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455CE" w14:textId="77777777" w:rsidR="007B276B" w:rsidRDefault="007B276B" w:rsidP="00DD0ACE">
      <w:pPr>
        <w:shd w:val="clear" w:color="auto" w:fill="DEEAF6" w:themeFill="accent5" w:themeFillTint="33"/>
        <w:spacing w:after="0" w:line="240" w:lineRule="auto"/>
        <w:jc w:val="center"/>
        <w:rPr>
          <w:rFonts w:ascii="Arial" w:hAnsi="Arial" w:cs="Arial"/>
          <w:b/>
          <w:bCs/>
          <w:sz w:val="24"/>
          <w:szCs w:val="24"/>
        </w:rPr>
      </w:pPr>
    </w:p>
    <w:p w14:paraId="1A03FD3D" w14:textId="58822F41" w:rsidR="00D45E4C" w:rsidRPr="00B2112B" w:rsidRDefault="00D45E4C" w:rsidP="00DD0ACE">
      <w:pPr>
        <w:shd w:val="clear" w:color="auto" w:fill="DEEAF6" w:themeFill="accent5" w:themeFillTint="33"/>
        <w:spacing w:after="0" w:line="240" w:lineRule="auto"/>
        <w:jc w:val="center"/>
        <w:rPr>
          <w:rFonts w:ascii="Arial" w:hAnsi="Arial" w:cs="Arial"/>
          <w:b/>
          <w:bCs/>
          <w:sz w:val="24"/>
          <w:szCs w:val="24"/>
        </w:rPr>
      </w:pPr>
      <w:r w:rsidRPr="00B2112B">
        <w:rPr>
          <w:rFonts w:ascii="Arial" w:hAnsi="Arial" w:cs="Arial"/>
          <w:b/>
          <w:bCs/>
          <w:sz w:val="24"/>
          <w:szCs w:val="24"/>
        </w:rPr>
        <w:t xml:space="preserve">PLAN DZIAŁAŃ W SEKTORZE ZDROWIA </w:t>
      </w:r>
      <w:r w:rsidRPr="00B2112B">
        <w:rPr>
          <w:rFonts w:ascii="Arial" w:hAnsi="Arial" w:cs="Arial"/>
          <w:b/>
          <w:bCs/>
          <w:sz w:val="24"/>
          <w:szCs w:val="24"/>
        </w:rPr>
        <w:br/>
        <w:t>NA POTRZEBY WDRAŻANIA INICJATYWY REACT-EU</w:t>
      </w:r>
    </w:p>
    <w:p w14:paraId="6ACD3195" w14:textId="77777777" w:rsidR="007B276B" w:rsidRPr="00B2112B" w:rsidRDefault="007B276B" w:rsidP="00DD0ACE">
      <w:pPr>
        <w:shd w:val="clear" w:color="auto" w:fill="DEEAF6" w:themeFill="accent5" w:themeFillTint="33"/>
        <w:spacing w:after="0" w:line="240" w:lineRule="auto"/>
        <w:jc w:val="center"/>
        <w:rPr>
          <w:rFonts w:ascii="Arial" w:hAnsi="Arial" w:cs="Arial"/>
          <w:b/>
          <w:bCs/>
          <w:sz w:val="24"/>
          <w:szCs w:val="24"/>
        </w:rPr>
      </w:pPr>
    </w:p>
    <w:p w14:paraId="682C925D" w14:textId="77777777" w:rsidR="00D45E4C" w:rsidRPr="00B2112B" w:rsidRDefault="00D45E4C" w:rsidP="007B276B">
      <w:pPr>
        <w:shd w:val="clear" w:color="auto" w:fill="FFFFFF" w:themeFill="background1"/>
        <w:spacing w:after="0" w:line="240" w:lineRule="auto"/>
        <w:jc w:val="center"/>
        <w:rPr>
          <w:rFonts w:ascii="Arial" w:hAnsi="Arial" w:cs="Arial"/>
          <w:b/>
          <w:bCs/>
          <w:sz w:val="24"/>
          <w:szCs w:val="24"/>
        </w:rPr>
      </w:pPr>
    </w:p>
    <w:p w14:paraId="2616DA90" w14:textId="75CD6EFE" w:rsidR="00D45E4C" w:rsidRPr="00B2112B" w:rsidRDefault="00D45E4C" w:rsidP="00D45E4C">
      <w:pPr>
        <w:ind w:left="720" w:hanging="360"/>
        <w:jc w:val="center"/>
        <w:rPr>
          <w:rFonts w:ascii="Arial" w:hAnsi="Arial" w:cs="Arial"/>
          <w:b/>
          <w:bCs/>
          <w:sz w:val="28"/>
          <w:szCs w:val="28"/>
        </w:rPr>
      </w:pPr>
    </w:p>
    <w:p w14:paraId="61078277" w14:textId="155442F2" w:rsidR="00D45E4C" w:rsidRPr="00B2112B" w:rsidRDefault="00D45E4C" w:rsidP="00D45E4C">
      <w:pPr>
        <w:pStyle w:val="Akapitzlist"/>
        <w:numPr>
          <w:ilvl w:val="0"/>
          <w:numId w:val="1"/>
        </w:numPr>
        <w:rPr>
          <w:rFonts w:ascii="Arial" w:hAnsi="Arial" w:cs="Arial"/>
          <w:b/>
          <w:bCs/>
          <w:sz w:val="24"/>
          <w:szCs w:val="24"/>
        </w:rPr>
      </w:pPr>
      <w:r w:rsidRPr="00B2112B">
        <w:rPr>
          <w:rFonts w:ascii="Arial" w:hAnsi="Arial" w:cs="Arial"/>
          <w:b/>
          <w:bCs/>
          <w:sz w:val="24"/>
          <w:szCs w:val="24"/>
        </w:rPr>
        <w:t>INFORMACJE OGÓLNE</w:t>
      </w:r>
      <w:r w:rsidR="00C11138" w:rsidRPr="00B2112B">
        <w:rPr>
          <w:rFonts w:ascii="Arial" w:hAnsi="Arial" w:cs="Arial"/>
          <w:b/>
          <w:bCs/>
          <w:sz w:val="24"/>
          <w:szCs w:val="24"/>
        </w:rPr>
        <w:t xml:space="preserve"> (BLOK I)</w:t>
      </w:r>
    </w:p>
    <w:p w14:paraId="2BC347AD" w14:textId="6E98CC4A" w:rsidR="00DD0ACE" w:rsidRPr="00B2112B" w:rsidRDefault="00DD0ACE" w:rsidP="003B7CDD">
      <w:pPr>
        <w:pStyle w:val="Akapitzlist"/>
        <w:rPr>
          <w:rFonts w:ascii="Arial" w:eastAsia="Times New Roman" w:hAnsi="Arial" w:cs="Arial"/>
          <w:b/>
          <w:bCs/>
          <w:lang w:eastAsia="pl-PL"/>
        </w:rPr>
      </w:pPr>
    </w:p>
    <w:p w14:paraId="76E22AFD" w14:textId="77777777" w:rsidR="00DD0ACE" w:rsidRPr="00B2112B" w:rsidRDefault="00DD0ACE" w:rsidP="003B7CDD">
      <w:pPr>
        <w:pStyle w:val="Akapitzlist"/>
        <w:rPr>
          <w:rFonts w:ascii="Arial" w:eastAsia="Times New Roman" w:hAnsi="Arial" w:cs="Arial"/>
          <w:b/>
          <w:bCs/>
          <w:lang w:eastAsia="pl-PL"/>
        </w:rPr>
      </w:pPr>
    </w:p>
    <w:p w14:paraId="3BC06984" w14:textId="30BED81B" w:rsidR="00DD0ACE" w:rsidRPr="00B2112B" w:rsidRDefault="00DD0ACE" w:rsidP="00DD0ACE">
      <w:pPr>
        <w:pStyle w:val="Akapitzlist"/>
        <w:ind w:left="0"/>
        <w:jc w:val="center"/>
        <w:rPr>
          <w:rFonts w:ascii="Arial" w:eastAsia="Times New Roman" w:hAnsi="Arial" w:cs="Arial"/>
          <w:b/>
          <w:bCs/>
          <w:lang w:eastAsia="pl-PL"/>
        </w:rPr>
      </w:pPr>
      <w:r w:rsidRPr="00B2112B">
        <w:rPr>
          <w:rFonts w:ascii="Arial" w:eastAsia="Times New Roman" w:hAnsi="Arial" w:cs="Arial"/>
          <w:b/>
          <w:bCs/>
          <w:lang w:eastAsia="pl-PL"/>
        </w:rPr>
        <w:t xml:space="preserve">PLAN DZIAŁAŃ </w:t>
      </w:r>
      <w:r w:rsidR="00857D59" w:rsidRPr="00B2112B">
        <w:rPr>
          <w:rFonts w:ascii="Arial" w:eastAsia="Times New Roman" w:hAnsi="Arial" w:cs="Arial"/>
          <w:b/>
          <w:bCs/>
          <w:lang w:eastAsia="pl-PL"/>
        </w:rPr>
        <w:t>INSTYTUCJI ZARZĄDZAJĄCEJ REGIONALNYM PROGRAMEM OPERACYJNYM WOJEWÓDZTWA LUBUSKIEGO NA LATA 2014-2020</w:t>
      </w:r>
      <w:r w:rsidRPr="00B2112B">
        <w:rPr>
          <w:rFonts w:ascii="Arial" w:eastAsia="Times New Roman" w:hAnsi="Arial" w:cs="Arial"/>
          <w:b/>
          <w:bCs/>
          <w:lang w:eastAsia="pl-PL"/>
        </w:rPr>
        <w:br/>
        <w:t xml:space="preserve">W SEKTORZE ZDROWIA NA ROK </w:t>
      </w:r>
      <w:r w:rsidR="00857D59" w:rsidRPr="00B2112B">
        <w:rPr>
          <w:rFonts w:ascii="Arial" w:eastAsia="Times New Roman" w:hAnsi="Arial" w:cs="Arial"/>
          <w:b/>
          <w:bCs/>
          <w:lang w:eastAsia="pl-PL"/>
        </w:rPr>
        <w:t>2022</w:t>
      </w:r>
    </w:p>
    <w:p w14:paraId="3939ABCD" w14:textId="77777777" w:rsidR="00DD0ACE" w:rsidRPr="00B2112B" w:rsidRDefault="00DD0ACE" w:rsidP="00DD0ACE">
      <w:pPr>
        <w:pStyle w:val="Akapitzlist"/>
        <w:jc w:val="center"/>
        <w:rPr>
          <w:rFonts w:ascii="Arial" w:hAnsi="Arial" w:cs="Arial"/>
          <w:b/>
          <w:bCs/>
          <w:sz w:val="24"/>
          <w:szCs w:val="24"/>
        </w:rPr>
      </w:pPr>
    </w:p>
    <w:tbl>
      <w:tblPr>
        <w:tblW w:w="8794" w:type="dxa"/>
        <w:jc w:val="center"/>
        <w:tblBorders>
          <w:top w:val="single" w:sz="4" w:space="0" w:color="DBDBDB" w:themeColor="accent3" w:themeTint="66"/>
          <w:bottom w:val="single" w:sz="4" w:space="0" w:color="DBDBDB" w:themeColor="accent3" w:themeTint="66"/>
          <w:insideH w:val="single" w:sz="4" w:space="0" w:color="2E74B5" w:themeColor="accent5" w:themeShade="BF"/>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7088"/>
        <w:gridCol w:w="1706"/>
      </w:tblGrid>
      <w:tr w:rsidR="00D45E4C" w:rsidRPr="00B2112B" w14:paraId="0FD7D164" w14:textId="77777777" w:rsidTr="00181437">
        <w:trPr>
          <w:trHeight w:val="600"/>
          <w:jc w:val="center"/>
        </w:trPr>
        <w:tc>
          <w:tcPr>
            <w:tcW w:w="7088" w:type="dxa"/>
            <w:shd w:val="clear" w:color="auto" w:fill="DEEAF6" w:themeFill="accent5" w:themeFillTint="33"/>
            <w:vAlign w:val="center"/>
            <w:hideMark/>
          </w:tcPr>
          <w:p w14:paraId="72BBA207" w14:textId="6BE78357" w:rsidR="00D45E4C" w:rsidRPr="00B2112B" w:rsidRDefault="00D45E4C" w:rsidP="00B0503C">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 xml:space="preserve">Wersja Planu działań (dalej PD) </w:t>
            </w:r>
          </w:p>
          <w:p w14:paraId="03AC3E99" w14:textId="2343DC2F" w:rsidR="00D45E4C" w:rsidRPr="00B2112B" w:rsidRDefault="00D45E4C" w:rsidP="005046C5">
            <w:pPr>
              <w:spacing w:before="120" w:after="0" w:line="240" w:lineRule="auto"/>
              <w:rPr>
                <w:rFonts w:ascii="Arial" w:eastAsia="Times New Roman" w:hAnsi="Arial" w:cs="Arial"/>
                <w:color w:val="000000"/>
                <w:sz w:val="16"/>
                <w:szCs w:val="16"/>
                <w:lang w:eastAsia="pl-PL"/>
              </w:rPr>
            </w:pPr>
            <w:r w:rsidRPr="00B2112B">
              <w:rPr>
                <w:rFonts w:ascii="Arial" w:hAnsi="Arial" w:cs="Arial"/>
                <w:i/>
                <w:iCs/>
                <w:color w:val="7F7F7F" w:themeColor="text1" w:themeTint="80"/>
                <w:sz w:val="16"/>
                <w:szCs w:val="16"/>
              </w:rPr>
              <w:t>[nr wersji/RRRR] - nr wersji PD (z uwzględnieniem wszystkich PD przyjętych w danym roku kalendarzowym). Przykładowo, jeśli po raz pierwszy wysyłany jest PD na 2021 r. wówczas wpisujemy nr wersji 1. W sytuacji, gdy do danego PD zostaną zgłoszone uwagi i IP/IZ wprowadzi pewne zmiany wówczas nadajemy nowy numer wersji (w tym wypadku 1.1). W przypadku, gdy przyjęty został już PD na 2021 r., wpisujemy 2/2021, 3/2021 itd. RRRR dotyczy roku, w którym składany jest PD.</w:t>
            </w:r>
          </w:p>
        </w:tc>
        <w:tc>
          <w:tcPr>
            <w:tcW w:w="1706" w:type="dxa"/>
            <w:shd w:val="clear" w:color="auto" w:fill="auto"/>
            <w:noWrap/>
            <w:vAlign w:val="center"/>
            <w:hideMark/>
          </w:tcPr>
          <w:p w14:paraId="01EA2D48" w14:textId="377E9130" w:rsidR="00D45E4C" w:rsidRPr="00B2112B" w:rsidRDefault="008A63C7" w:rsidP="00181437">
            <w:pPr>
              <w:spacing w:before="120" w:after="0" w:line="240" w:lineRule="auto"/>
              <w:jc w:val="center"/>
              <w:rPr>
                <w:rFonts w:ascii="Arial" w:hAnsi="Arial" w:cs="Arial"/>
                <w:i/>
                <w:iCs/>
                <w:color w:val="7F7F7F" w:themeColor="text1" w:themeTint="80"/>
                <w:sz w:val="16"/>
                <w:szCs w:val="16"/>
              </w:rPr>
            </w:pPr>
            <w:r w:rsidRPr="00B2112B">
              <w:rPr>
                <w:rFonts w:ascii="Arial" w:hAnsi="Arial" w:cs="Arial"/>
                <w:i/>
                <w:iCs/>
                <w:color w:val="7F7F7F" w:themeColor="text1" w:themeTint="80"/>
                <w:sz w:val="16"/>
                <w:szCs w:val="16"/>
              </w:rPr>
              <w:t>2/2022</w:t>
            </w:r>
          </w:p>
        </w:tc>
      </w:tr>
    </w:tbl>
    <w:p w14:paraId="541A525A" w14:textId="5EBADDCD" w:rsidR="00227EE4" w:rsidRPr="00B2112B" w:rsidRDefault="00227EE4">
      <w:pPr>
        <w:rPr>
          <w:rFonts w:ascii="Arial" w:hAnsi="Arial" w:cs="Arial"/>
        </w:rPr>
      </w:pPr>
    </w:p>
    <w:tbl>
      <w:tblPr>
        <w:tblW w:w="8794" w:type="dxa"/>
        <w:jc w:val="center"/>
        <w:tblBorders>
          <w:top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8794"/>
      </w:tblGrid>
      <w:tr w:rsidR="00005250" w:rsidRPr="00B2112B" w14:paraId="3A6B3641" w14:textId="77777777" w:rsidTr="000415A2">
        <w:trPr>
          <w:trHeight w:val="597"/>
          <w:jc w:val="center"/>
        </w:trPr>
        <w:tc>
          <w:tcPr>
            <w:tcW w:w="8794" w:type="dxa"/>
            <w:tcBorders>
              <w:bottom w:val="nil"/>
            </w:tcBorders>
            <w:shd w:val="clear" w:color="auto" w:fill="DEEAF6" w:themeFill="accent5" w:themeFillTint="33"/>
            <w:vAlign w:val="center"/>
            <w:hideMark/>
          </w:tcPr>
          <w:p w14:paraId="04766F46" w14:textId="77777777" w:rsidR="00005250" w:rsidRPr="00B2112B" w:rsidRDefault="00005250" w:rsidP="00C94AED">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Nazwa Programu Operacyjnego</w:t>
            </w:r>
          </w:p>
          <w:p w14:paraId="4A9111F8" w14:textId="3E068AD8" w:rsidR="00005250" w:rsidRPr="00B2112B" w:rsidRDefault="00005250" w:rsidP="00181437">
            <w:pPr>
              <w:spacing w:before="120" w:after="0" w:line="240" w:lineRule="auto"/>
              <w:rPr>
                <w:rFonts w:ascii="Arial" w:eastAsia="Times New Roman" w:hAnsi="Arial" w:cs="Arial"/>
                <w:color w:val="000000"/>
                <w:sz w:val="16"/>
                <w:szCs w:val="16"/>
                <w:lang w:eastAsia="pl-PL"/>
              </w:rPr>
            </w:pPr>
            <w:r w:rsidRPr="00B2112B">
              <w:rPr>
                <w:rFonts w:ascii="Arial" w:hAnsi="Arial" w:cs="Arial"/>
                <w:i/>
                <w:iCs/>
                <w:color w:val="7F7F7F" w:themeColor="text1" w:themeTint="80"/>
                <w:sz w:val="16"/>
                <w:szCs w:val="16"/>
              </w:rPr>
              <w:t>właściwa nazwa Programu, którego dotyczy PD</w:t>
            </w:r>
            <w:r w:rsidRPr="00B2112B">
              <w:rPr>
                <w:rFonts w:ascii="Arial" w:eastAsia="Times New Roman" w:hAnsi="Arial" w:cs="Arial"/>
                <w:color w:val="000000"/>
                <w:sz w:val="20"/>
                <w:szCs w:val="20"/>
                <w:lang w:eastAsia="pl-PL"/>
              </w:rPr>
              <w:t> </w:t>
            </w:r>
          </w:p>
        </w:tc>
      </w:tr>
      <w:tr w:rsidR="00005250" w:rsidRPr="00B2112B" w14:paraId="1D5FEBCF" w14:textId="77777777" w:rsidTr="000415A2">
        <w:trPr>
          <w:trHeight w:val="787"/>
          <w:jc w:val="center"/>
        </w:trPr>
        <w:tc>
          <w:tcPr>
            <w:tcW w:w="8794" w:type="dxa"/>
            <w:tcBorders>
              <w:top w:val="nil"/>
              <w:bottom w:val="single" w:sz="4" w:space="0" w:color="DBDBDB" w:themeColor="accent3" w:themeTint="66"/>
            </w:tcBorders>
            <w:shd w:val="clear" w:color="auto" w:fill="FFFFFF" w:themeFill="background1"/>
            <w:vAlign w:val="center"/>
          </w:tcPr>
          <w:p w14:paraId="57240EFD" w14:textId="16C2D337" w:rsidR="00005250" w:rsidRPr="00B2112B" w:rsidRDefault="008A63C7" w:rsidP="00181437">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Regionalny Program Operacyjny Województwa Lubuskiego na lata 2014 - 2020</w:t>
            </w:r>
          </w:p>
        </w:tc>
      </w:tr>
      <w:tr w:rsidR="00005250" w:rsidRPr="00B2112B" w14:paraId="46832604" w14:textId="77777777" w:rsidTr="000415A2">
        <w:trPr>
          <w:trHeight w:val="592"/>
          <w:jc w:val="center"/>
        </w:trPr>
        <w:tc>
          <w:tcPr>
            <w:tcW w:w="8794" w:type="dxa"/>
            <w:tcBorders>
              <w:bottom w:val="nil"/>
            </w:tcBorders>
            <w:shd w:val="clear" w:color="auto" w:fill="DEEAF6" w:themeFill="accent5" w:themeFillTint="33"/>
            <w:vAlign w:val="center"/>
            <w:hideMark/>
          </w:tcPr>
          <w:p w14:paraId="0562A0C1" w14:textId="77777777" w:rsidR="00005250" w:rsidRPr="00B2112B" w:rsidRDefault="00005250" w:rsidP="00C94AED">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 xml:space="preserve">Dane kontaktowe osoby upoważnionej do złożenia PD </w:t>
            </w:r>
          </w:p>
          <w:p w14:paraId="2BA726AB" w14:textId="6DB19EEE" w:rsidR="00005250" w:rsidRPr="00B2112B" w:rsidRDefault="00005250" w:rsidP="00005250">
            <w:pPr>
              <w:spacing w:before="120" w:after="0" w:line="240" w:lineRule="auto"/>
              <w:rPr>
                <w:rFonts w:ascii="Arial" w:eastAsia="Times New Roman" w:hAnsi="Arial" w:cs="Arial"/>
                <w:color w:val="000000"/>
                <w:sz w:val="16"/>
                <w:szCs w:val="16"/>
                <w:lang w:eastAsia="pl-PL"/>
              </w:rPr>
            </w:pPr>
            <w:r w:rsidRPr="00B2112B">
              <w:rPr>
                <w:rFonts w:ascii="Arial" w:hAnsi="Arial" w:cs="Arial"/>
                <w:i/>
                <w:iCs/>
                <w:color w:val="7F7F7F" w:themeColor="text1" w:themeTint="80"/>
                <w:sz w:val="16"/>
                <w:szCs w:val="16"/>
              </w:rPr>
              <w:t>imię i nazwisko, komórka organizacyjna, stanowisko, tel. oraz e-mail osoby upoważnionej do złożenia i podpisania PD</w:t>
            </w:r>
          </w:p>
        </w:tc>
      </w:tr>
      <w:tr w:rsidR="00005250" w:rsidRPr="00B2112B" w14:paraId="4CCE05B6" w14:textId="77777777" w:rsidTr="000415A2">
        <w:trPr>
          <w:trHeight w:val="969"/>
          <w:jc w:val="center"/>
        </w:trPr>
        <w:tc>
          <w:tcPr>
            <w:tcW w:w="8794" w:type="dxa"/>
            <w:tcBorders>
              <w:top w:val="nil"/>
              <w:bottom w:val="single" w:sz="4" w:space="0" w:color="DBDBDB" w:themeColor="accent3" w:themeTint="66"/>
            </w:tcBorders>
            <w:shd w:val="clear" w:color="auto" w:fill="FFFFFF" w:themeFill="background1"/>
            <w:vAlign w:val="center"/>
          </w:tcPr>
          <w:p w14:paraId="494DE81A" w14:textId="60036C36" w:rsidR="00181437" w:rsidRPr="00B2112B" w:rsidRDefault="008A63C7" w:rsidP="00181437">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 xml:space="preserve">Sylwia Pędzińska, Dyrektor Departamentu Zarządzania RPO, tel. (68) 4565171, e-mail: </w:t>
            </w:r>
            <w:hyperlink r:id="rId8" w:history="1">
              <w:r w:rsidRPr="00B2112B">
                <w:rPr>
                  <w:rStyle w:val="Hipercze"/>
                  <w:rFonts w:ascii="Arial" w:eastAsia="Times New Roman" w:hAnsi="Arial" w:cs="Arial"/>
                  <w:sz w:val="20"/>
                  <w:szCs w:val="20"/>
                  <w:lang w:eastAsia="pl-PL"/>
                </w:rPr>
                <w:t>s.pedzinska@lubuskie.pl</w:t>
              </w:r>
            </w:hyperlink>
            <w:r w:rsidRPr="00B2112B">
              <w:rPr>
                <w:rFonts w:ascii="Arial" w:eastAsia="Times New Roman" w:hAnsi="Arial" w:cs="Arial"/>
                <w:color w:val="000000"/>
                <w:sz w:val="20"/>
                <w:szCs w:val="20"/>
                <w:lang w:eastAsia="pl-PL"/>
              </w:rPr>
              <w:t xml:space="preserve"> </w:t>
            </w:r>
          </w:p>
        </w:tc>
      </w:tr>
      <w:tr w:rsidR="00181437" w:rsidRPr="00B2112B" w14:paraId="5298EE74" w14:textId="77777777" w:rsidTr="000415A2">
        <w:trPr>
          <w:trHeight w:val="833"/>
          <w:jc w:val="center"/>
        </w:trPr>
        <w:tc>
          <w:tcPr>
            <w:tcW w:w="8794" w:type="dxa"/>
            <w:tcBorders>
              <w:bottom w:val="nil"/>
            </w:tcBorders>
            <w:shd w:val="clear" w:color="auto" w:fill="DEEAF6" w:themeFill="accent5" w:themeFillTint="33"/>
            <w:vAlign w:val="center"/>
            <w:hideMark/>
          </w:tcPr>
          <w:p w14:paraId="481C706D" w14:textId="77777777" w:rsidR="00181437" w:rsidRPr="00B2112B" w:rsidRDefault="00181437" w:rsidP="00C94AED">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 xml:space="preserve">Dane kontaktowe osoby (osób) w instytucji składającej PD do kontaktów roboczych </w:t>
            </w:r>
          </w:p>
          <w:p w14:paraId="48ADE78D" w14:textId="18DD3C8D" w:rsidR="00181437" w:rsidRPr="00B2112B" w:rsidRDefault="00181437" w:rsidP="00181437">
            <w:pPr>
              <w:spacing w:before="120" w:after="0" w:line="240" w:lineRule="auto"/>
              <w:rPr>
                <w:rFonts w:ascii="Arial" w:eastAsia="Times New Roman" w:hAnsi="Arial" w:cs="Arial"/>
                <w:color w:val="000000"/>
                <w:sz w:val="16"/>
                <w:szCs w:val="16"/>
                <w:lang w:eastAsia="pl-PL"/>
              </w:rPr>
            </w:pPr>
            <w:r w:rsidRPr="00B2112B">
              <w:rPr>
                <w:rFonts w:ascii="Arial" w:hAnsi="Arial" w:cs="Arial"/>
                <w:i/>
                <w:iCs/>
                <w:color w:val="7F7F7F" w:themeColor="text1" w:themeTint="80"/>
                <w:sz w:val="16"/>
                <w:szCs w:val="16"/>
              </w:rPr>
              <w:t>imię i nazwisko, komórka organizacyjna, stanowisko, tel. oraz e-mail  osób właściwych merytorycznie w zakresie informacji przedkładanych w PD</w:t>
            </w:r>
          </w:p>
        </w:tc>
      </w:tr>
      <w:tr w:rsidR="00181437" w:rsidRPr="00B2112B" w14:paraId="2ABDDB42" w14:textId="77777777" w:rsidTr="000415A2">
        <w:trPr>
          <w:trHeight w:val="833"/>
          <w:jc w:val="center"/>
        </w:trPr>
        <w:tc>
          <w:tcPr>
            <w:tcW w:w="8794" w:type="dxa"/>
            <w:tcBorders>
              <w:top w:val="nil"/>
            </w:tcBorders>
            <w:shd w:val="clear" w:color="auto" w:fill="FFFFFF" w:themeFill="background1"/>
            <w:vAlign w:val="center"/>
          </w:tcPr>
          <w:p w14:paraId="76BABE1B" w14:textId="019B4980" w:rsidR="008A63C7" w:rsidRPr="00B2112B" w:rsidRDefault="008A63C7" w:rsidP="008A63C7">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 xml:space="preserve">Monika Zielińska, Z-ca Dyrektora Departamentu Zarządzania RPO, tel. (68) 4565171, e-mail: </w:t>
            </w:r>
            <w:hyperlink r:id="rId9" w:history="1">
              <w:r w:rsidRPr="00B2112B">
                <w:rPr>
                  <w:rStyle w:val="Hipercze"/>
                  <w:rFonts w:ascii="Arial" w:eastAsia="Times New Roman" w:hAnsi="Arial" w:cs="Arial"/>
                  <w:sz w:val="20"/>
                  <w:szCs w:val="20"/>
                  <w:lang w:eastAsia="pl-PL"/>
                </w:rPr>
                <w:t>m.zielinska@rpo.lubuskie.pl</w:t>
              </w:r>
            </w:hyperlink>
            <w:r w:rsidRPr="00B2112B">
              <w:rPr>
                <w:rFonts w:ascii="Arial" w:eastAsia="Times New Roman" w:hAnsi="Arial" w:cs="Arial"/>
                <w:color w:val="000000"/>
                <w:sz w:val="20"/>
                <w:szCs w:val="20"/>
                <w:lang w:eastAsia="pl-PL"/>
              </w:rPr>
              <w:t xml:space="preserve"> </w:t>
            </w:r>
          </w:p>
          <w:p w14:paraId="4FCF3B90" w14:textId="5420AD7B" w:rsidR="008A63C7" w:rsidRPr="00B2112B" w:rsidRDefault="008A63C7" w:rsidP="008A63C7">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 xml:space="preserve">Jan Rzeszotnik, Departament Zarządzania RPO, tel. (68) 4565258, e-mail: </w:t>
            </w:r>
            <w:hyperlink r:id="rId10" w:history="1">
              <w:r w:rsidRPr="00B2112B">
                <w:rPr>
                  <w:rStyle w:val="Hipercze"/>
                  <w:rFonts w:ascii="Arial" w:eastAsia="Times New Roman" w:hAnsi="Arial" w:cs="Arial"/>
                  <w:sz w:val="20"/>
                  <w:szCs w:val="20"/>
                  <w:lang w:eastAsia="pl-PL"/>
                </w:rPr>
                <w:t>j.rzeszotnik@rpo.lubuskie.pl</w:t>
              </w:r>
            </w:hyperlink>
            <w:r w:rsidRPr="00B2112B">
              <w:rPr>
                <w:rFonts w:ascii="Arial" w:eastAsia="Times New Roman" w:hAnsi="Arial" w:cs="Arial"/>
                <w:color w:val="000000"/>
                <w:sz w:val="20"/>
                <w:szCs w:val="20"/>
                <w:lang w:eastAsia="pl-PL"/>
              </w:rPr>
              <w:t xml:space="preserve"> </w:t>
            </w:r>
          </w:p>
          <w:p w14:paraId="0619E6F4" w14:textId="14A52566" w:rsidR="00181437" w:rsidRPr="00B2112B" w:rsidRDefault="008A63C7" w:rsidP="00B7788B">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 xml:space="preserve">Małgorzata Seńków, Departament Zarządzania RPO, tel. (68) 4565170, e-mail: </w:t>
            </w:r>
            <w:hyperlink r:id="rId11" w:history="1">
              <w:r w:rsidRPr="00B2112B">
                <w:rPr>
                  <w:rStyle w:val="Hipercze"/>
                  <w:rFonts w:ascii="Arial" w:eastAsia="Times New Roman" w:hAnsi="Arial" w:cs="Arial"/>
                  <w:sz w:val="20"/>
                  <w:szCs w:val="20"/>
                  <w:lang w:eastAsia="pl-PL"/>
                </w:rPr>
                <w:t>m.senkow@rpo.lubuskie.pl</w:t>
              </w:r>
            </w:hyperlink>
            <w:r w:rsidRPr="00B2112B">
              <w:rPr>
                <w:rFonts w:ascii="Arial" w:eastAsia="Times New Roman" w:hAnsi="Arial" w:cs="Arial"/>
                <w:color w:val="000000"/>
                <w:sz w:val="20"/>
                <w:szCs w:val="20"/>
                <w:lang w:eastAsia="pl-PL"/>
              </w:rPr>
              <w:t xml:space="preserve"> </w:t>
            </w:r>
          </w:p>
        </w:tc>
      </w:tr>
    </w:tbl>
    <w:p w14:paraId="41DBE654" w14:textId="77777777" w:rsidR="00DD23D9" w:rsidRPr="00B2112B" w:rsidRDefault="00DD23D9">
      <w:pPr>
        <w:rPr>
          <w:rFonts w:ascii="Arial" w:hAnsi="Arial" w:cs="Arial"/>
        </w:rPr>
      </w:pPr>
    </w:p>
    <w:tbl>
      <w:tblPr>
        <w:tblStyle w:val="Tabela-Siatka"/>
        <w:tblpPr w:leftFromText="141" w:rightFromText="141" w:vertAnchor="text" w:horzAnchor="margin" w:tblpXSpec="right" w:tblpY="251"/>
        <w:tblW w:w="0" w:type="auto"/>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Look w:val="04A0" w:firstRow="1" w:lastRow="0" w:firstColumn="1" w:lastColumn="0" w:noHBand="0" w:noVBand="1"/>
      </w:tblPr>
      <w:tblGrid>
        <w:gridCol w:w="4094"/>
      </w:tblGrid>
      <w:tr w:rsidR="00404C1C" w:rsidRPr="00B2112B" w14:paraId="674BCA35" w14:textId="77777777" w:rsidTr="00B7788B">
        <w:trPr>
          <w:trHeight w:val="1271"/>
        </w:trPr>
        <w:tc>
          <w:tcPr>
            <w:tcW w:w="4094" w:type="dxa"/>
          </w:tcPr>
          <w:p w14:paraId="4F0E0111" w14:textId="67111024" w:rsidR="00404C1C" w:rsidRPr="00B2112B" w:rsidRDefault="00404C1C" w:rsidP="00B7788B">
            <w:pPr>
              <w:tabs>
                <w:tab w:val="left" w:pos="1275"/>
              </w:tabs>
              <w:rPr>
                <w:rFonts w:ascii="Arial" w:hAnsi="Arial" w:cs="Arial"/>
              </w:rPr>
            </w:pPr>
          </w:p>
        </w:tc>
      </w:tr>
    </w:tbl>
    <w:p w14:paraId="2EA0790C" w14:textId="77777777" w:rsidR="00181437" w:rsidRPr="00B2112B" w:rsidRDefault="00181437">
      <w:pPr>
        <w:rPr>
          <w:rFonts w:ascii="Arial" w:hAnsi="Arial" w:cs="Arial"/>
        </w:rPr>
      </w:pPr>
    </w:p>
    <w:p w14:paraId="4C33F00C" w14:textId="77777777" w:rsidR="00404C1C" w:rsidRPr="00B2112B" w:rsidRDefault="00404C1C" w:rsidP="00404C1C">
      <w:pPr>
        <w:rPr>
          <w:rFonts w:ascii="Arial" w:hAnsi="Arial" w:cs="Arial"/>
        </w:rPr>
      </w:pPr>
    </w:p>
    <w:p w14:paraId="3DA6F9C5" w14:textId="77777777" w:rsidR="00404C1C" w:rsidRPr="00B2112B" w:rsidRDefault="00404C1C" w:rsidP="00404C1C">
      <w:pPr>
        <w:rPr>
          <w:rFonts w:ascii="Arial" w:hAnsi="Arial" w:cs="Arial"/>
        </w:rPr>
      </w:pPr>
    </w:p>
    <w:tbl>
      <w:tblPr>
        <w:tblStyle w:val="Tabela-Siatka"/>
        <w:tblpPr w:leftFromText="141" w:rightFromText="141" w:vertAnchor="text" w:horzAnchor="page" w:tblpX="6263" w:tblpY="309"/>
        <w:tblW w:w="42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3"/>
      </w:tblGrid>
      <w:tr w:rsidR="00404C1C" w:rsidRPr="00B2112B" w14:paraId="7A16E17A" w14:textId="77777777" w:rsidTr="001B409D">
        <w:trPr>
          <w:trHeight w:val="704"/>
        </w:trPr>
        <w:tc>
          <w:tcPr>
            <w:tcW w:w="4243" w:type="dxa"/>
          </w:tcPr>
          <w:p w14:paraId="77A7C3FE" w14:textId="77777777" w:rsidR="00404C1C" w:rsidRPr="00B2112B" w:rsidRDefault="00404C1C" w:rsidP="001B409D">
            <w:pPr>
              <w:jc w:val="center"/>
              <w:rPr>
                <w:rFonts w:ascii="Arial" w:hAnsi="Arial" w:cs="Arial"/>
                <w:sz w:val="18"/>
                <w:szCs w:val="18"/>
              </w:rPr>
            </w:pPr>
            <w:r w:rsidRPr="00B2112B">
              <w:rPr>
                <w:rFonts w:ascii="Arial" w:eastAsia="Times New Roman" w:hAnsi="Arial" w:cs="Arial"/>
                <w:i/>
                <w:iCs/>
                <w:color w:val="000000"/>
                <w:sz w:val="18"/>
                <w:szCs w:val="18"/>
                <w:lang w:eastAsia="pl-PL"/>
              </w:rPr>
              <w:t xml:space="preserve">Data i podpis osoby </w:t>
            </w:r>
            <w:r w:rsidRPr="00B2112B">
              <w:rPr>
                <w:rFonts w:ascii="Arial" w:eastAsia="Times New Roman" w:hAnsi="Arial" w:cs="Arial"/>
                <w:i/>
                <w:iCs/>
                <w:color w:val="000000"/>
                <w:sz w:val="18"/>
                <w:szCs w:val="18"/>
                <w:lang w:eastAsia="pl-PL"/>
              </w:rPr>
              <w:br/>
              <w:t xml:space="preserve">upoważnionej do złożenia Planu działań </w:t>
            </w:r>
            <w:r w:rsidRPr="00B2112B">
              <w:rPr>
                <w:rFonts w:ascii="Arial" w:eastAsia="Times New Roman" w:hAnsi="Arial" w:cs="Arial"/>
                <w:i/>
                <w:iCs/>
                <w:color w:val="000000"/>
                <w:sz w:val="18"/>
                <w:szCs w:val="18"/>
                <w:lang w:eastAsia="pl-PL"/>
              </w:rPr>
              <w:br/>
              <w:t>(zgodnie z informacją w pkt Informacje ogólne)</w:t>
            </w:r>
          </w:p>
        </w:tc>
      </w:tr>
    </w:tbl>
    <w:p w14:paraId="41CFBD0E" w14:textId="056EA24E" w:rsidR="00404C1C" w:rsidRPr="00B2112B" w:rsidRDefault="00404C1C">
      <w:pPr>
        <w:rPr>
          <w:rFonts w:ascii="Arial" w:hAnsi="Arial" w:cs="Arial"/>
        </w:rPr>
      </w:pPr>
    </w:p>
    <w:p w14:paraId="00553F64" w14:textId="616D8384" w:rsidR="00404C1C" w:rsidRPr="00B2112B" w:rsidRDefault="00404C1C">
      <w:pPr>
        <w:rPr>
          <w:rFonts w:ascii="Arial" w:hAnsi="Arial" w:cs="Arial"/>
        </w:rPr>
      </w:pPr>
    </w:p>
    <w:p w14:paraId="655EFBBB" w14:textId="07EC25B4" w:rsidR="00404C1C" w:rsidRPr="00B2112B" w:rsidRDefault="00404C1C">
      <w:pPr>
        <w:rPr>
          <w:rFonts w:ascii="Arial" w:hAnsi="Arial" w:cs="Arial"/>
        </w:rPr>
      </w:pPr>
    </w:p>
    <w:p w14:paraId="4A90D1E3" w14:textId="59948D63" w:rsidR="00404C1C" w:rsidRPr="00B2112B" w:rsidRDefault="00404C1C">
      <w:pPr>
        <w:rPr>
          <w:rFonts w:ascii="Arial" w:hAnsi="Arial" w:cs="Arial"/>
        </w:rPr>
        <w:sectPr w:rsidR="00404C1C" w:rsidRPr="00B2112B">
          <w:headerReference w:type="default" r:id="rId12"/>
          <w:pgSz w:w="11906" w:h="16838"/>
          <w:pgMar w:top="1417" w:right="1417" w:bottom="1417" w:left="1417" w:header="708" w:footer="708" w:gutter="0"/>
          <w:cols w:space="708"/>
          <w:docGrid w:linePitch="360"/>
        </w:sectPr>
      </w:pPr>
    </w:p>
    <w:p w14:paraId="1B0DCBA2" w14:textId="77777777" w:rsidR="00710920" w:rsidRPr="00B2112B" w:rsidRDefault="00710920" w:rsidP="00710920">
      <w:pPr>
        <w:spacing w:after="0" w:line="240" w:lineRule="auto"/>
        <w:jc w:val="center"/>
        <w:rPr>
          <w:rFonts w:ascii="Arial" w:eastAsia="Times New Roman" w:hAnsi="Arial" w:cs="Arial"/>
          <w:b/>
          <w:bCs/>
          <w:color w:val="000000"/>
          <w:sz w:val="20"/>
          <w:szCs w:val="20"/>
          <w:lang w:eastAsia="pl-PL"/>
        </w:rPr>
      </w:pPr>
      <w:r w:rsidRPr="00B2112B">
        <w:rPr>
          <w:rFonts w:ascii="Arial" w:eastAsia="Times New Roman" w:hAnsi="Arial" w:cs="Arial"/>
          <w:b/>
          <w:bCs/>
          <w:color w:val="000000"/>
          <w:sz w:val="20"/>
          <w:szCs w:val="20"/>
          <w:lang w:eastAsia="pl-PL"/>
        </w:rPr>
        <w:lastRenderedPageBreak/>
        <w:t>WYKAZ DZIAŁAŃ OPISANYCH W PD</w:t>
      </w:r>
    </w:p>
    <w:p w14:paraId="7B49B521" w14:textId="77777777" w:rsidR="00710920" w:rsidRPr="00B2112B" w:rsidRDefault="00710920" w:rsidP="00DD23D9">
      <w:pPr>
        <w:spacing w:before="120" w:after="0" w:line="240" w:lineRule="auto"/>
        <w:jc w:val="center"/>
        <w:rPr>
          <w:rFonts w:ascii="Arial" w:hAnsi="Arial" w:cs="Arial"/>
          <w:i/>
          <w:iCs/>
          <w:color w:val="7F7F7F" w:themeColor="text1" w:themeTint="80"/>
          <w:sz w:val="18"/>
          <w:szCs w:val="18"/>
        </w:rPr>
      </w:pPr>
      <w:r w:rsidRPr="00B2112B">
        <w:rPr>
          <w:rFonts w:ascii="Arial" w:hAnsi="Arial" w:cs="Arial"/>
          <w:i/>
          <w:iCs/>
          <w:color w:val="7F7F7F" w:themeColor="text1" w:themeTint="80"/>
          <w:sz w:val="18"/>
          <w:szCs w:val="18"/>
        </w:rPr>
        <w:t>Lista wszystkich konkursów oraz projektów pozakonkursowych, które zostaną opisane w kolejnych blokach, tzn.:</w:t>
      </w:r>
    </w:p>
    <w:p w14:paraId="55B6A46E" w14:textId="7DE1CD3C" w:rsidR="00710920" w:rsidRPr="00B2112B" w:rsidRDefault="00710920" w:rsidP="00DD0ACE">
      <w:pPr>
        <w:pStyle w:val="Akapitzlist"/>
        <w:numPr>
          <w:ilvl w:val="0"/>
          <w:numId w:val="4"/>
        </w:numPr>
        <w:spacing w:after="0" w:line="240" w:lineRule="auto"/>
        <w:ind w:left="209" w:hanging="209"/>
        <w:rPr>
          <w:rFonts w:ascii="Arial" w:hAnsi="Arial" w:cs="Arial"/>
          <w:i/>
          <w:iCs/>
          <w:color w:val="7F7F7F" w:themeColor="text1" w:themeTint="80"/>
          <w:sz w:val="18"/>
          <w:szCs w:val="18"/>
        </w:rPr>
      </w:pPr>
      <w:r w:rsidRPr="00B2112B">
        <w:rPr>
          <w:rFonts w:ascii="Arial" w:hAnsi="Arial" w:cs="Arial"/>
          <w:i/>
          <w:iCs/>
          <w:color w:val="7F7F7F" w:themeColor="text1" w:themeTint="80"/>
          <w:sz w:val="18"/>
          <w:szCs w:val="18"/>
        </w:rPr>
        <w:t>konkursy, które mają zostać ogłoszone w roku objętym danym PD i mają stanowić przedmiot oceny Komitetu</w:t>
      </w:r>
      <w:r w:rsidR="00424885" w:rsidRPr="00B2112B">
        <w:rPr>
          <w:rFonts w:ascii="Arial" w:hAnsi="Arial" w:cs="Arial"/>
          <w:i/>
          <w:iCs/>
          <w:color w:val="7F7F7F" w:themeColor="text1" w:themeTint="80"/>
          <w:sz w:val="18"/>
          <w:szCs w:val="18"/>
        </w:rPr>
        <w:t xml:space="preserve"> Sterującego</w:t>
      </w:r>
      <w:r w:rsidRPr="00B2112B">
        <w:rPr>
          <w:rFonts w:ascii="Arial" w:hAnsi="Arial" w:cs="Arial"/>
          <w:i/>
          <w:iCs/>
          <w:color w:val="7F7F7F" w:themeColor="text1" w:themeTint="80"/>
          <w:sz w:val="18"/>
          <w:szCs w:val="18"/>
        </w:rPr>
        <w:t>,</w:t>
      </w:r>
    </w:p>
    <w:p w14:paraId="5ACEEA19" w14:textId="6F059FAD" w:rsidR="00710920" w:rsidRPr="00B2112B" w:rsidRDefault="00710920" w:rsidP="00DD0ACE">
      <w:pPr>
        <w:pStyle w:val="Akapitzlist"/>
        <w:numPr>
          <w:ilvl w:val="0"/>
          <w:numId w:val="4"/>
        </w:numPr>
        <w:spacing w:after="0" w:line="240" w:lineRule="auto"/>
        <w:ind w:left="209" w:hanging="209"/>
        <w:rPr>
          <w:rFonts w:ascii="Arial" w:hAnsi="Arial" w:cs="Arial"/>
          <w:i/>
          <w:iCs/>
          <w:color w:val="7F7F7F" w:themeColor="text1" w:themeTint="80"/>
          <w:sz w:val="18"/>
          <w:szCs w:val="18"/>
        </w:rPr>
      </w:pPr>
      <w:r w:rsidRPr="00B2112B">
        <w:rPr>
          <w:rFonts w:ascii="Arial" w:hAnsi="Arial" w:cs="Arial"/>
          <w:i/>
          <w:iCs/>
          <w:color w:val="7F7F7F" w:themeColor="text1" w:themeTint="80"/>
          <w:sz w:val="18"/>
          <w:szCs w:val="18"/>
        </w:rPr>
        <w:t>projekty pozakonkursowe, dla których wnioski o dofinansowanie mają zostać złożone w roku objętym danym PD i mają stanowić przedmiot oceny Komitetu</w:t>
      </w:r>
      <w:r w:rsidR="00424885" w:rsidRPr="00B2112B">
        <w:rPr>
          <w:rFonts w:ascii="Arial" w:hAnsi="Arial" w:cs="Arial"/>
          <w:i/>
          <w:iCs/>
          <w:color w:val="7F7F7F" w:themeColor="text1" w:themeTint="80"/>
          <w:sz w:val="18"/>
          <w:szCs w:val="18"/>
        </w:rPr>
        <w:t xml:space="preserve"> Sterującego</w:t>
      </w:r>
      <w:r w:rsidRPr="00B2112B">
        <w:rPr>
          <w:rFonts w:ascii="Arial" w:hAnsi="Arial" w:cs="Arial"/>
          <w:i/>
          <w:iCs/>
          <w:color w:val="7F7F7F" w:themeColor="text1" w:themeTint="80"/>
          <w:sz w:val="18"/>
          <w:szCs w:val="18"/>
        </w:rPr>
        <w:t>.</w:t>
      </w:r>
    </w:p>
    <w:p w14:paraId="36E3F158" w14:textId="5C127149" w:rsidR="00EA24A6" w:rsidRPr="00B2112B" w:rsidRDefault="00EA24A6">
      <w:pPr>
        <w:rPr>
          <w:rFonts w:ascii="Arial" w:hAnsi="Arial" w:cs="Arial"/>
        </w:rPr>
      </w:pPr>
    </w:p>
    <w:tbl>
      <w:tblPr>
        <w:tblW w:w="14024" w:type="dxa"/>
        <w:tblBorders>
          <w:top w:val="single" w:sz="8" w:space="0" w:color="D0CECE" w:themeColor="background2" w:themeShade="E6"/>
          <w:bottom w:val="single" w:sz="8" w:space="0" w:color="D0CECE" w:themeColor="background2" w:themeShade="E6"/>
          <w:insideH w:val="single" w:sz="8" w:space="0" w:color="D0CECE" w:themeColor="background2" w:themeShade="E6"/>
          <w:insideV w:val="single" w:sz="8" w:space="0" w:color="E7E6E6" w:themeColor="background2"/>
        </w:tblBorders>
        <w:tblLayout w:type="fixed"/>
        <w:tblCellMar>
          <w:left w:w="70" w:type="dxa"/>
          <w:right w:w="70" w:type="dxa"/>
        </w:tblCellMar>
        <w:tblLook w:val="04A0" w:firstRow="1" w:lastRow="0" w:firstColumn="1" w:lastColumn="0" w:noHBand="0" w:noVBand="1"/>
      </w:tblPr>
      <w:tblGrid>
        <w:gridCol w:w="1550"/>
        <w:gridCol w:w="2126"/>
        <w:gridCol w:w="4394"/>
        <w:gridCol w:w="1995"/>
        <w:gridCol w:w="2258"/>
        <w:gridCol w:w="1701"/>
      </w:tblGrid>
      <w:tr w:rsidR="00227EE4" w:rsidRPr="00B2112B" w14:paraId="0D7D11EB" w14:textId="77777777" w:rsidTr="00E07311">
        <w:trPr>
          <w:trHeight w:val="600"/>
        </w:trPr>
        <w:tc>
          <w:tcPr>
            <w:tcW w:w="1550" w:type="dxa"/>
            <w:vMerge w:val="restart"/>
            <w:shd w:val="clear" w:color="auto" w:fill="DEEAF6" w:themeFill="accent5" w:themeFillTint="33"/>
            <w:vAlign w:val="center"/>
            <w:hideMark/>
          </w:tcPr>
          <w:p w14:paraId="1D7D2A3D" w14:textId="77777777" w:rsidR="00227EE4" w:rsidRPr="00B2112B" w:rsidRDefault="00D45E4C" w:rsidP="000C0359">
            <w:pPr>
              <w:spacing w:after="0" w:line="240" w:lineRule="auto"/>
              <w:jc w:val="center"/>
              <w:rPr>
                <w:rFonts w:ascii="Arial" w:hAnsi="Arial" w:cs="Arial"/>
                <w:i/>
                <w:iCs/>
                <w:color w:val="7F7F7F" w:themeColor="text1" w:themeTint="80"/>
                <w:sz w:val="20"/>
                <w:szCs w:val="20"/>
              </w:rPr>
            </w:pPr>
            <w:r w:rsidRPr="00B2112B">
              <w:rPr>
                <w:rFonts w:ascii="Arial" w:eastAsia="Times New Roman" w:hAnsi="Arial" w:cs="Arial"/>
                <w:color w:val="000000"/>
                <w:sz w:val="20"/>
                <w:szCs w:val="20"/>
                <w:lang w:eastAsia="pl-PL"/>
              </w:rPr>
              <w:t>Nr Priorytetu Inwestycyjnego (PI)</w:t>
            </w:r>
            <w:r w:rsidR="00227EE4" w:rsidRPr="00B2112B">
              <w:rPr>
                <w:rFonts w:ascii="Arial" w:hAnsi="Arial" w:cs="Arial"/>
                <w:i/>
                <w:iCs/>
                <w:color w:val="7F7F7F" w:themeColor="text1" w:themeTint="80"/>
                <w:sz w:val="20"/>
                <w:szCs w:val="20"/>
              </w:rPr>
              <w:t xml:space="preserve"> </w:t>
            </w:r>
          </w:p>
          <w:p w14:paraId="364F8286" w14:textId="65CA1776" w:rsidR="00D45E4C" w:rsidRPr="00B2112B" w:rsidRDefault="00227EE4" w:rsidP="003B7CDD">
            <w:pPr>
              <w:spacing w:before="120" w:after="0" w:line="240" w:lineRule="auto"/>
              <w:jc w:val="center"/>
              <w:rPr>
                <w:rFonts w:ascii="Arial" w:eastAsia="Times New Roman" w:hAnsi="Arial" w:cs="Arial"/>
                <w:color w:val="000000"/>
                <w:sz w:val="16"/>
                <w:szCs w:val="16"/>
                <w:lang w:eastAsia="pl-PL"/>
              </w:rPr>
            </w:pPr>
            <w:r w:rsidRPr="00B2112B">
              <w:rPr>
                <w:rFonts w:ascii="Arial" w:hAnsi="Arial" w:cs="Arial"/>
                <w:i/>
                <w:iCs/>
                <w:color w:val="7F7F7F" w:themeColor="text1" w:themeTint="80"/>
                <w:sz w:val="16"/>
                <w:szCs w:val="16"/>
              </w:rPr>
              <w:t>właściwy nr PI w ramach którego ogłoszony zostanie konkurs lub realizowany będzie projekt pozakonkursowy</w:t>
            </w:r>
          </w:p>
        </w:tc>
        <w:tc>
          <w:tcPr>
            <w:tcW w:w="2126" w:type="dxa"/>
            <w:vMerge w:val="restart"/>
            <w:shd w:val="clear" w:color="auto" w:fill="DEEAF6" w:themeFill="accent5" w:themeFillTint="33"/>
            <w:vAlign w:val="center"/>
            <w:hideMark/>
          </w:tcPr>
          <w:p w14:paraId="5B947DD6" w14:textId="77777777" w:rsidR="00227EE4" w:rsidRPr="00B2112B" w:rsidRDefault="00D45E4C" w:rsidP="00810E09">
            <w:pPr>
              <w:spacing w:after="0" w:line="240" w:lineRule="auto"/>
              <w:jc w:val="center"/>
              <w:rPr>
                <w:rFonts w:ascii="Arial" w:hAnsi="Arial" w:cs="Arial"/>
                <w:i/>
                <w:iCs/>
                <w:color w:val="7F7F7F" w:themeColor="text1" w:themeTint="80"/>
                <w:sz w:val="20"/>
                <w:szCs w:val="20"/>
              </w:rPr>
            </w:pPr>
            <w:r w:rsidRPr="00B2112B">
              <w:rPr>
                <w:rFonts w:ascii="Arial" w:eastAsia="Times New Roman" w:hAnsi="Arial" w:cs="Arial"/>
                <w:color w:val="000000"/>
                <w:sz w:val="20"/>
                <w:szCs w:val="20"/>
                <w:lang w:eastAsia="pl-PL"/>
              </w:rPr>
              <w:t>Nr konkursu w PD/</w:t>
            </w:r>
            <w:r w:rsidRPr="00B2112B">
              <w:rPr>
                <w:rFonts w:ascii="Arial" w:eastAsia="Times New Roman" w:hAnsi="Arial" w:cs="Arial"/>
                <w:color w:val="000000"/>
                <w:sz w:val="20"/>
                <w:szCs w:val="20"/>
                <w:lang w:eastAsia="pl-PL"/>
              </w:rPr>
              <w:br/>
              <w:t>Nr projektu pozakonkursowego w PD</w:t>
            </w:r>
            <w:r w:rsidR="00227EE4" w:rsidRPr="00B2112B">
              <w:rPr>
                <w:rFonts w:ascii="Arial" w:hAnsi="Arial" w:cs="Arial"/>
                <w:i/>
                <w:iCs/>
                <w:color w:val="7F7F7F" w:themeColor="text1" w:themeTint="80"/>
                <w:sz w:val="20"/>
                <w:szCs w:val="20"/>
              </w:rPr>
              <w:t xml:space="preserve"> </w:t>
            </w:r>
          </w:p>
          <w:p w14:paraId="234F1424" w14:textId="44C24AA5" w:rsidR="00D45E4C" w:rsidRPr="00B2112B" w:rsidRDefault="00227EE4" w:rsidP="003B7CDD">
            <w:pPr>
              <w:spacing w:before="120" w:after="0" w:line="240" w:lineRule="auto"/>
              <w:jc w:val="center"/>
              <w:rPr>
                <w:rFonts w:ascii="Arial" w:eastAsia="Times New Roman" w:hAnsi="Arial" w:cs="Arial"/>
                <w:color w:val="000000"/>
                <w:sz w:val="16"/>
                <w:szCs w:val="16"/>
                <w:lang w:eastAsia="pl-PL"/>
              </w:rPr>
            </w:pPr>
            <w:r w:rsidRPr="00B2112B">
              <w:rPr>
                <w:rFonts w:ascii="Arial" w:hAnsi="Arial" w:cs="Arial"/>
                <w:i/>
                <w:iCs/>
                <w:color w:val="7F7F7F" w:themeColor="text1" w:themeTint="80"/>
                <w:sz w:val="16"/>
                <w:szCs w:val="16"/>
              </w:rPr>
              <w:t xml:space="preserve">Skrócona nazwa programu operacyjnego </w:t>
            </w:r>
            <w:r w:rsidR="007730FD" w:rsidRPr="00B2112B">
              <w:rPr>
                <w:rFonts w:ascii="Arial" w:hAnsi="Arial" w:cs="Arial"/>
                <w:i/>
                <w:iCs/>
                <w:color w:val="7F7F7F" w:themeColor="text1" w:themeTint="80"/>
                <w:sz w:val="16"/>
                <w:szCs w:val="16"/>
              </w:rPr>
              <w:t>-</w:t>
            </w:r>
            <w:r w:rsidRPr="00B2112B">
              <w:rPr>
                <w:rFonts w:ascii="Arial" w:hAnsi="Arial" w:cs="Arial"/>
                <w:i/>
                <w:iCs/>
                <w:color w:val="7F7F7F" w:themeColor="text1" w:themeTint="80"/>
                <w:sz w:val="16"/>
                <w:szCs w:val="16"/>
              </w:rPr>
              <w:t xml:space="preserve"> skrót nazwy województwa . numer osi priorytetowej . litera „P” gdy nr dot. projektu pozakonkursowego lub litera „K” gdy nr dot. konkursu </w:t>
            </w:r>
            <w:r w:rsidR="006077A6" w:rsidRPr="00B2112B">
              <w:rPr>
                <w:rFonts w:ascii="Arial" w:hAnsi="Arial" w:cs="Arial"/>
                <w:i/>
                <w:iCs/>
                <w:color w:val="7F7F7F" w:themeColor="text1" w:themeTint="80"/>
                <w:sz w:val="16"/>
                <w:szCs w:val="16"/>
              </w:rPr>
              <w:t>.</w:t>
            </w:r>
            <w:r w:rsidRPr="00B2112B">
              <w:rPr>
                <w:rFonts w:ascii="Arial" w:hAnsi="Arial" w:cs="Arial"/>
                <w:i/>
                <w:iCs/>
                <w:color w:val="7F7F7F" w:themeColor="text1" w:themeTint="80"/>
                <w:sz w:val="16"/>
                <w:szCs w:val="16"/>
              </w:rPr>
              <w:t xml:space="preserve"> kolejny numer projektu (wykaz skrótów na ostatniej stronie Instrukcji). Przykład: POWER.7.K.1</w:t>
            </w:r>
          </w:p>
        </w:tc>
        <w:tc>
          <w:tcPr>
            <w:tcW w:w="4394" w:type="dxa"/>
            <w:vMerge w:val="restart"/>
            <w:shd w:val="clear" w:color="auto" w:fill="DEEAF6" w:themeFill="accent5" w:themeFillTint="33"/>
            <w:vAlign w:val="center"/>
            <w:hideMark/>
          </w:tcPr>
          <w:p w14:paraId="0E272CB7" w14:textId="77777777" w:rsidR="000C0359" w:rsidRPr="00B2112B" w:rsidRDefault="00D45E4C" w:rsidP="00810E09">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 xml:space="preserve">Przedmiot konkursu/ </w:t>
            </w:r>
          </w:p>
          <w:p w14:paraId="733DC6E1" w14:textId="77777777" w:rsidR="00D45E4C" w:rsidRPr="00B2112B" w:rsidRDefault="00D45E4C" w:rsidP="00810E09">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Tytuł projektu pozakonkursowego</w:t>
            </w:r>
          </w:p>
          <w:p w14:paraId="0156428C" w14:textId="11867C41" w:rsidR="00227EE4" w:rsidRPr="00B2112B" w:rsidRDefault="00B36196" w:rsidP="003B7CDD">
            <w:pPr>
              <w:spacing w:before="120" w:after="0" w:line="240" w:lineRule="auto"/>
              <w:jc w:val="center"/>
              <w:rPr>
                <w:rFonts w:ascii="Arial" w:hAnsi="Arial" w:cs="Arial"/>
                <w:i/>
                <w:iCs/>
                <w:color w:val="7F7F7F" w:themeColor="text1" w:themeTint="80"/>
                <w:sz w:val="16"/>
                <w:szCs w:val="16"/>
              </w:rPr>
            </w:pPr>
            <w:r w:rsidRPr="00B2112B">
              <w:rPr>
                <w:rFonts w:ascii="Arial" w:hAnsi="Arial" w:cs="Arial"/>
                <w:i/>
                <w:iCs/>
                <w:color w:val="7F7F7F" w:themeColor="text1" w:themeTint="80"/>
                <w:sz w:val="16"/>
                <w:szCs w:val="16"/>
              </w:rPr>
              <w:t>w</w:t>
            </w:r>
            <w:r w:rsidR="00227EE4" w:rsidRPr="00B2112B">
              <w:rPr>
                <w:rFonts w:ascii="Arial" w:hAnsi="Arial" w:cs="Arial"/>
                <w:i/>
                <w:iCs/>
                <w:color w:val="7F7F7F" w:themeColor="text1" w:themeTint="80"/>
                <w:sz w:val="16"/>
                <w:szCs w:val="16"/>
              </w:rPr>
              <w:t xml:space="preserve"> przypadku konkursu -  jego zakres, natomiast w przypadku projektu pozakonkursowego - jego tytuł, lub jeśli nie jest jeszcze znany, jego zakres (w sposób syntetyczny)</w:t>
            </w:r>
          </w:p>
          <w:p w14:paraId="2BC46B2B" w14:textId="6AAC68CF" w:rsidR="00227EE4" w:rsidRPr="00B2112B" w:rsidRDefault="00227EE4" w:rsidP="00810E09">
            <w:pPr>
              <w:spacing w:after="0" w:line="240" w:lineRule="auto"/>
              <w:jc w:val="center"/>
              <w:rPr>
                <w:rFonts w:ascii="Arial" w:eastAsia="Times New Roman" w:hAnsi="Arial" w:cs="Arial"/>
                <w:color w:val="000000"/>
                <w:sz w:val="18"/>
                <w:szCs w:val="18"/>
                <w:lang w:eastAsia="pl-PL"/>
              </w:rPr>
            </w:pPr>
          </w:p>
        </w:tc>
        <w:tc>
          <w:tcPr>
            <w:tcW w:w="4253" w:type="dxa"/>
            <w:gridSpan w:val="2"/>
            <w:tcBorders>
              <w:bottom w:val="nil"/>
            </w:tcBorders>
            <w:shd w:val="clear" w:color="auto" w:fill="DEEAF6" w:themeFill="accent5" w:themeFillTint="33"/>
            <w:vAlign w:val="center"/>
            <w:hideMark/>
          </w:tcPr>
          <w:p w14:paraId="29500C0A" w14:textId="77777777" w:rsidR="00D45E4C" w:rsidRPr="00B2112B" w:rsidRDefault="00D45E4C" w:rsidP="00810E09">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Planowana alokacja [PLN]</w:t>
            </w:r>
          </w:p>
        </w:tc>
        <w:tc>
          <w:tcPr>
            <w:tcW w:w="1701" w:type="dxa"/>
            <w:vMerge w:val="restart"/>
            <w:shd w:val="clear" w:color="auto" w:fill="DEEAF6" w:themeFill="accent5" w:themeFillTint="33"/>
            <w:vAlign w:val="center"/>
            <w:hideMark/>
          </w:tcPr>
          <w:p w14:paraId="1D2E76FC" w14:textId="77777777" w:rsidR="008D1089" w:rsidRPr="00B2112B" w:rsidRDefault="00D45E4C" w:rsidP="008D1089">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Planowany termin ogłoszenia konkursu/ złożenia wniosku o dofinansowanie dla projektu pozakonkursowego</w:t>
            </w:r>
          </w:p>
          <w:p w14:paraId="35EF8FA8" w14:textId="1A977073" w:rsidR="008D1089" w:rsidRPr="00B2112B" w:rsidRDefault="008D1089" w:rsidP="003B7CDD">
            <w:pPr>
              <w:spacing w:before="120" w:after="0" w:line="240" w:lineRule="auto"/>
              <w:jc w:val="center"/>
              <w:rPr>
                <w:rFonts w:ascii="Arial" w:hAnsi="Arial" w:cs="Arial"/>
                <w:i/>
                <w:iCs/>
                <w:color w:val="7F7F7F" w:themeColor="text1" w:themeTint="80"/>
                <w:sz w:val="16"/>
                <w:szCs w:val="16"/>
              </w:rPr>
            </w:pPr>
            <w:r w:rsidRPr="00B2112B">
              <w:rPr>
                <w:rFonts w:ascii="Arial" w:hAnsi="Arial" w:cs="Arial"/>
                <w:i/>
                <w:iCs/>
                <w:color w:val="7F7F7F" w:themeColor="text1" w:themeTint="80"/>
                <w:sz w:val="16"/>
                <w:szCs w:val="16"/>
              </w:rPr>
              <w:t>kwartał oraz rok</w:t>
            </w:r>
          </w:p>
          <w:p w14:paraId="7EEAB70B" w14:textId="76C77DEA" w:rsidR="00D45E4C" w:rsidRPr="00B2112B" w:rsidRDefault="008D1089" w:rsidP="003B7CDD">
            <w:pPr>
              <w:spacing w:after="0" w:line="240" w:lineRule="auto"/>
              <w:jc w:val="center"/>
              <w:rPr>
                <w:rFonts w:ascii="Arial" w:eastAsia="Times New Roman" w:hAnsi="Arial" w:cs="Arial"/>
                <w:color w:val="000000"/>
                <w:sz w:val="18"/>
                <w:szCs w:val="18"/>
                <w:lang w:eastAsia="pl-PL"/>
              </w:rPr>
            </w:pPr>
            <w:r w:rsidRPr="00B2112B">
              <w:rPr>
                <w:rFonts w:ascii="Arial" w:hAnsi="Arial" w:cs="Arial"/>
                <w:i/>
                <w:iCs/>
                <w:color w:val="7F7F7F" w:themeColor="text1" w:themeTint="80"/>
                <w:sz w:val="16"/>
                <w:szCs w:val="16"/>
              </w:rPr>
              <w:t>(np. III kw. 20</w:t>
            </w:r>
            <w:r w:rsidR="00424885" w:rsidRPr="00B2112B">
              <w:rPr>
                <w:rFonts w:ascii="Arial" w:hAnsi="Arial" w:cs="Arial"/>
                <w:i/>
                <w:iCs/>
                <w:color w:val="7F7F7F" w:themeColor="text1" w:themeTint="80"/>
                <w:sz w:val="16"/>
                <w:szCs w:val="16"/>
              </w:rPr>
              <w:t>21</w:t>
            </w:r>
            <w:r w:rsidRPr="00B2112B">
              <w:rPr>
                <w:rFonts w:ascii="Arial" w:hAnsi="Arial" w:cs="Arial"/>
                <w:i/>
                <w:iCs/>
                <w:color w:val="7F7F7F" w:themeColor="text1" w:themeTint="80"/>
                <w:sz w:val="16"/>
                <w:szCs w:val="16"/>
              </w:rPr>
              <w:t xml:space="preserve"> r.)</w:t>
            </w:r>
          </w:p>
        </w:tc>
      </w:tr>
      <w:tr w:rsidR="00227EE4" w:rsidRPr="00B2112B" w14:paraId="0189976F" w14:textId="77777777" w:rsidTr="00E07311">
        <w:trPr>
          <w:trHeight w:val="990"/>
        </w:trPr>
        <w:tc>
          <w:tcPr>
            <w:tcW w:w="1550" w:type="dxa"/>
            <w:vMerge/>
            <w:shd w:val="clear" w:color="auto" w:fill="DEEAF6" w:themeFill="accent5" w:themeFillTint="33"/>
            <w:vAlign w:val="center"/>
            <w:hideMark/>
          </w:tcPr>
          <w:p w14:paraId="12250DA9" w14:textId="77777777" w:rsidR="00D45E4C" w:rsidRPr="00B2112B" w:rsidRDefault="00D45E4C" w:rsidP="00810E09">
            <w:pPr>
              <w:spacing w:after="0" w:line="240" w:lineRule="auto"/>
              <w:rPr>
                <w:rFonts w:ascii="Arial" w:eastAsia="Times New Roman" w:hAnsi="Arial" w:cs="Arial"/>
                <w:color w:val="000000"/>
                <w:sz w:val="20"/>
                <w:szCs w:val="20"/>
                <w:lang w:eastAsia="pl-PL"/>
              </w:rPr>
            </w:pPr>
          </w:p>
        </w:tc>
        <w:tc>
          <w:tcPr>
            <w:tcW w:w="2126" w:type="dxa"/>
            <w:vMerge/>
            <w:shd w:val="clear" w:color="auto" w:fill="DEEAF6" w:themeFill="accent5" w:themeFillTint="33"/>
            <w:vAlign w:val="center"/>
            <w:hideMark/>
          </w:tcPr>
          <w:p w14:paraId="3289C318" w14:textId="77777777" w:rsidR="00D45E4C" w:rsidRPr="00B2112B" w:rsidRDefault="00D45E4C" w:rsidP="00810E09">
            <w:pPr>
              <w:spacing w:after="0" w:line="240" w:lineRule="auto"/>
              <w:rPr>
                <w:rFonts w:ascii="Arial" w:eastAsia="Times New Roman" w:hAnsi="Arial" w:cs="Arial"/>
                <w:color w:val="000000"/>
                <w:sz w:val="20"/>
                <w:szCs w:val="20"/>
                <w:lang w:eastAsia="pl-PL"/>
              </w:rPr>
            </w:pPr>
          </w:p>
        </w:tc>
        <w:tc>
          <w:tcPr>
            <w:tcW w:w="4394" w:type="dxa"/>
            <w:vMerge/>
            <w:shd w:val="clear" w:color="auto" w:fill="DEEAF6" w:themeFill="accent5" w:themeFillTint="33"/>
            <w:vAlign w:val="center"/>
            <w:hideMark/>
          </w:tcPr>
          <w:p w14:paraId="6A0E3A1F" w14:textId="77777777" w:rsidR="00D45E4C" w:rsidRPr="00B2112B" w:rsidRDefault="00D45E4C" w:rsidP="00810E09">
            <w:pPr>
              <w:spacing w:after="0" w:line="240" w:lineRule="auto"/>
              <w:rPr>
                <w:rFonts w:ascii="Arial" w:eastAsia="Times New Roman" w:hAnsi="Arial" w:cs="Arial"/>
                <w:color w:val="000000"/>
                <w:sz w:val="20"/>
                <w:szCs w:val="20"/>
                <w:lang w:eastAsia="pl-PL"/>
              </w:rPr>
            </w:pPr>
          </w:p>
        </w:tc>
        <w:tc>
          <w:tcPr>
            <w:tcW w:w="1995" w:type="dxa"/>
            <w:tcBorders>
              <w:top w:val="nil"/>
            </w:tcBorders>
            <w:shd w:val="clear" w:color="auto" w:fill="DEEAF6" w:themeFill="accent5" w:themeFillTint="33"/>
            <w:vAlign w:val="center"/>
            <w:hideMark/>
          </w:tcPr>
          <w:p w14:paraId="6A6E64D6" w14:textId="0FE294E0" w:rsidR="00D45E4C" w:rsidRPr="00B2112B" w:rsidRDefault="00D45E4C" w:rsidP="001B11B4">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wkład UE</w:t>
            </w:r>
          </w:p>
          <w:p w14:paraId="3ED89F43" w14:textId="18112D69" w:rsidR="00227EE4" w:rsidRPr="00B2112B" w:rsidRDefault="00227EE4" w:rsidP="001B11B4">
            <w:pPr>
              <w:spacing w:before="120" w:after="0" w:line="240" w:lineRule="auto"/>
              <w:jc w:val="center"/>
              <w:rPr>
                <w:rFonts w:ascii="Arial" w:eastAsia="Times New Roman" w:hAnsi="Arial" w:cs="Arial"/>
                <w:color w:val="000000"/>
                <w:sz w:val="16"/>
                <w:szCs w:val="16"/>
                <w:lang w:eastAsia="pl-PL"/>
              </w:rPr>
            </w:pPr>
            <w:r w:rsidRPr="00B2112B">
              <w:rPr>
                <w:rFonts w:ascii="Arial" w:hAnsi="Arial" w:cs="Arial"/>
                <w:i/>
                <w:iCs/>
                <w:color w:val="7F7F7F" w:themeColor="text1" w:themeTint="80"/>
                <w:sz w:val="16"/>
                <w:szCs w:val="16"/>
              </w:rPr>
              <w:t xml:space="preserve">wyrażona w PLN kwota przewidywanego </w:t>
            </w:r>
            <w:r w:rsidR="0051281A" w:rsidRPr="00B2112B">
              <w:rPr>
                <w:rFonts w:ascii="Arial" w:hAnsi="Arial" w:cs="Arial"/>
                <w:i/>
                <w:iCs/>
                <w:color w:val="7F7F7F" w:themeColor="text1" w:themeTint="80"/>
                <w:sz w:val="16"/>
                <w:szCs w:val="16"/>
              </w:rPr>
              <w:t>wkładu</w:t>
            </w:r>
            <w:r w:rsidRPr="00B2112B">
              <w:rPr>
                <w:rFonts w:ascii="Arial" w:hAnsi="Arial" w:cs="Arial"/>
                <w:i/>
                <w:iCs/>
                <w:color w:val="7F7F7F" w:themeColor="text1" w:themeTint="80"/>
                <w:sz w:val="16"/>
                <w:szCs w:val="16"/>
              </w:rPr>
              <w:t xml:space="preserve"> UE (kwalifikowalne środki z UE)</w:t>
            </w:r>
          </w:p>
        </w:tc>
        <w:tc>
          <w:tcPr>
            <w:tcW w:w="2258" w:type="dxa"/>
            <w:tcBorders>
              <w:top w:val="nil"/>
            </w:tcBorders>
            <w:shd w:val="clear" w:color="auto" w:fill="DEEAF6" w:themeFill="accent5" w:themeFillTint="33"/>
            <w:vAlign w:val="center"/>
            <w:hideMark/>
          </w:tcPr>
          <w:p w14:paraId="0E0937BA" w14:textId="77777777" w:rsidR="00D45E4C" w:rsidRPr="00B2112B" w:rsidRDefault="00D45E4C" w:rsidP="001B11B4">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wkład krajowy</w:t>
            </w:r>
          </w:p>
          <w:p w14:paraId="03B94BA5" w14:textId="2A09406E" w:rsidR="00227EE4" w:rsidRPr="00B2112B" w:rsidRDefault="00227EE4" w:rsidP="001B11B4">
            <w:pPr>
              <w:spacing w:before="120" w:after="0" w:line="240" w:lineRule="auto"/>
              <w:jc w:val="center"/>
              <w:rPr>
                <w:rFonts w:ascii="Arial" w:hAnsi="Arial" w:cs="Arial"/>
                <w:i/>
                <w:iCs/>
                <w:color w:val="7F7F7F" w:themeColor="text1" w:themeTint="80"/>
                <w:sz w:val="16"/>
                <w:szCs w:val="16"/>
              </w:rPr>
            </w:pPr>
            <w:r w:rsidRPr="00B2112B">
              <w:rPr>
                <w:rFonts w:ascii="Arial" w:hAnsi="Arial" w:cs="Arial"/>
                <w:i/>
                <w:iCs/>
                <w:color w:val="7F7F7F" w:themeColor="text1" w:themeTint="80"/>
                <w:sz w:val="16"/>
                <w:szCs w:val="16"/>
              </w:rPr>
              <w:t>wyrażona w PLN kwot</w:t>
            </w:r>
            <w:r w:rsidR="00F73FE5" w:rsidRPr="00B2112B">
              <w:rPr>
                <w:rFonts w:ascii="Arial" w:hAnsi="Arial" w:cs="Arial"/>
                <w:i/>
                <w:iCs/>
                <w:color w:val="7F7F7F" w:themeColor="text1" w:themeTint="80"/>
                <w:sz w:val="16"/>
                <w:szCs w:val="16"/>
              </w:rPr>
              <w:t>a</w:t>
            </w:r>
            <w:r w:rsidRPr="00B2112B">
              <w:rPr>
                <w:rFonts w:ascii="Arial" w:hAnsi="Arial" w:cs="Arial"/>
                <w:i/>
                <w:iCs/>
                <w:color w:val="7F7F7F" w:themeColor="text1" w:themeTint="80"/>
                <w:sz w:val="16"/>
                <w:szCs w:val="16"/>
              </w:rPr>
              <w:t xml:space="preserve"> wkładu krajowego (kwalifikowalne środki publiczne i prywatne).</w:t>
            </w:r>
          </w:p>
          <w:p w14:paraId="1762ABAD" w14:textId="3FF98A7C" w:rsidR="00227EE4" w:rsidRPr="00B2112B" w:rsidRDefault="00227EE4" w:rsidP="001B11B4">
            <w:pPr>
              <w:spacing w:after="0" w:line="240" w:lineRule="auto"/>
              <w:jc w:val="center"/>
              <w:rPr>
                <w:rFonts w:ascii="Arial" w:eastAsia="Times New Roman" w:hAnsi="Arial" w:cs="Arial"/>
                <w:color w:val="000000"/>
                <w:sz w:val="18"/>
                <w:szCs w:val="18"/>
                <w:lang w:eastAsia="pl-PL"/>
              </w:rPr>
            </w:pPr>
            <w:r w:rsidRPr="00B2112B">
              <w:rPr>
                <w:rFonts w:ascii="Arial" w:hAnsi="Arial" w:cs="Arial"/>
                <w:i/>
                <w:iCs/>
                <w:color w:val="7F7F7F" w:themeColor="text1" w:themeTint="80"/>
                <w:sz w:val="16"/>
                <w:szCs w:val="16"/>
              </w:rPr>
              <w:t xml:space="preserve">Należy pamiętać, że w przypadku projektu pozakonkursowego suma </w:t>
            </w:r>
            <w:r w:rsidR="00F73FE5" w:rsidRPr="00B2112B">
              <w:rPr>
                <w:rFonts w:ascii="Arial" w:hAnsi="Arial" w:cs="Arial"/>
                <w:i/>
                <w:iCs/>
                <w:color w:val="7F7F7F" w:themeColor="text1" w:themeTint="80"/>
                <w:sz w:val="16"/>
                <w:szCs w:val="16"/>
              </w:rPr>
              <w:t>wkładu</w:t>
            </w:r>
            <w:r w:rsidRPr="00B2112B">
              <w:rPr>
                <w:rFonts w:ascii="Arial" w:hAnsi="Arial" w:cs="Arial"/>
                <w:i/>
                <w:iCs/>
                <w:color w:val="7F7F7F" w:themeColor="text1" w:themeTint="80"/>
                <w:sz w:val="16"/>
                <w:szCs w:val="16"/>
              </w:rPr>
              <w:t xml:space="preserve"> UE oraz wkładu krajowego powinna dać wartość całkowitą inwestycji</w:t>
            </w:r>
          </w:p>
        </w:tc>
        <w:tc>
          <w:tcPr>
            <w:tcW w:w="1701" w:type="dxa"/>
            <w:vMerge/>
            <w:shd w:val="clear" w:color="auto" w:fill="DEEAF6" w:themeFill="accent5" w:themeFillTint="33"/>
            <w:vAlign w:val="center"/>
            <w:hideMark/>
          </w:tcPr>
          <w:p w14:paraId="3F60D9A0" w14:textId="77777777" w:rsidR="00D45E4C" w:rsidRPr="00B2112B" w:rsidRDefault="00D45E4C" w:rsidP="00810E09">
            <w:pPr>
              <w:spacing w:after="0" w:line="240" w:lineRule="auto"/>
              <w:rPr>
                <w:rFonts w:ascii="Arial" w:eastAsia="Times New Roman" w:hAnsi="Arial" w:cs="Arial"/>
                <w:color w:val="000000"/>
                <w:sz w:val="20"/>
                <w:szCs w:val="20"/>
                <w:lang w:eastAsia="pl-PL"/>
              </w:rPr>
            </w:pPr>
          </w:p>
        </w:tc>
      </w:tr>
      <w:tr w:rsidR="008D1089" w:rsidRPr="00B2112B" w14:paraId="1B590D93" w14:textId="77777777" w:rsidTr="00E07311">
        <w:trPr>
          <w:trHeight w:val="184"/>
        </w:trPr>
        <w:tc>
          <w:tcPr>
            <w:tcW w:w="1550" w:type="dxa"/>
            <w:shd w:val="clear" w:color="auto" w:fill="FFFFFF" w:themeFill="background1"/>
            <w:noWrap/>
          </w:tcPr>
          <w:p w14:paraId="42C1A53F" w14:textId="0D70AFF7" w:rsidR="00215835" w:rsidRPr="00B2112B" w:rsidRDefault="008A63C7" w:rsidP="003B7CDD">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13 i</w:t>
            </w:r>
          </w:p>
          <w:p w14:paraId="16833BAB" w14:textId="7CE044F0" w:rsidR="00215835" w:rsidRPr="00B2112B" w:rsidRDefault="00215835" w:rsidP="003B7CDD">
            <w:pPr>
              <w:spacing w:after="0" w:line="240" w:lineRule="auto"/>
              <w:rPr>
                <w:rFonts w:ascii="Arial" w:eastAsia="Times New Roman" w:hAnsi="Arial" w:cs="Arial"/>
                <w:color w:val="000000"/>
                <w:sz w:val="20"/>
                <w:szCs w:val="20"/>
                <w:lang w:eastAsia="pl-PL"/>
              </w:rPr>
            </w:pPr>
          </w:p>
        </w:tc>
        <w:tc>
          <w:tcPr>
            <w:tcW w:w="2126" w:type="dxa"/>
            <w:shd w:val="clear" w:color="auto" w:fill="FFFFFF" w:themeFill="background1"/>
            <w:noWrap/>
          </w:tcPr>
          <w:p w14:paraId="4394C765" w14:textId="1C48A094" w:rsidR="00D45E4C" w:rsidRPr="00B2112B" w:rsidRDefault="008A63C7" w:rsidP="003B7CDD">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RP</w:t>
            </w:r>
            <w:r w:rsidR="005A67AB" w:rsidRPr="00B2112B">
              <w:rPr>
                <w:rFonts w:ascii="Arial" w:eastAsia="Times New Roman" w:hAnsi="Arial" w:cs="Arial"/>
                <w:color w:val="000000"/>
                <w:sz w:val="20"/>
                <w:szCs w:val="20"/>
                <w:lang w:eastAsia="pl-PL"/>
              </w:rPr>
              <w:t>O WLB.11.P.1</w:t>
            </w:r>
          </w:p>
        </w:tc>
        <w:tc>
          <w:tcPr>
            <w:tcW w:w="4394" w:type="dxa"/>
            <w:shd w:val="clear" w:color="auto" w:fill="FFFFFF" w:themeFill="background1"/>
            <w:noWrap/>
          </w:tcPr>
          <w:p w14:paraId="3DB23C7B" w14:textId="6933C6E5" w:rsidR="008D1089" w:rsidRPr="00B2112B" w:rsidRDefault="005A67AB" w:rsidP="003B7CDD">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Rozbudowa LCO o Pawilon Rehabilitacyjny</w:t>
            </w:r>
          </w:p>
        </w:tc>
        <w:tc>
          <w:tcPr>
            <w:tcW w:w="1995" w:type="dxa"/>
            <w:shd w:val="clear" w:color="auto" w:fill="FFFFFF" w:themeFill="background1"/>
            <w:noWrap/>
          </w:tcPr>
          <w:p w14:paraId="79C7011D" w14:textId="56E0A9EB" w:rsidR="00D45E4C" w:rsidRPr="00B2112B" w:rsidRDefault="005A67AB" w:rsidP="003B7CDD">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10 303 750,00</w:t>
            </w:r>
          </w:p>
        </w:tc>
        <w:tc>
          <w:tcPr>
            <w:tcW w:w="2258" w:type="dxa"/>
            <w:shd w:val="clear" w:color="auto" w:fill="FFFFFF" w:themeFill="background1"/>
            <w:noWrap/>
          </w:tcPr>
          <w:p w14:paraId="6282ABD8" w14:textId="6EE3EFFC" w:rsidR="000C0359" w:rsidRPr="00B2112B" w:rsidRDefault="005A67AB" w:rsidP="003B7CDD">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12 066 250,00</w:t>
            </w:r>
          </w:p>
        </w:tc>
        <w:tc>
          <w:tcPr>
            <w:tcW w:w="1701" w:type="dxa"/>
            <w:shd w:val="clear" w:color="auto" w:fill="FFFFFF" w:themeFill="background1"/>
            <w:noWrap/>
          </w:tcPr>
          <w:p w14:paraId="4A07767A" w14:textId="7B6D4DEC" w:rsidR="00D45E4C" w:rsidRPr="00B2112B" w:rsidRDefault="005A67AB" w:rsidP="003B7CDD">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II</w:t>
            </w:r>
            <w:r w:rsidR="00BA5249" w:rsidRPr="00B2112B">
              <w:rPr>
                <w:rFonts w:ascii="Arial" w:eastAsia="Times New Roman" w:hAnsi="Arial" w:cs="Arial"/>
                <w:color w:val="000000"/>
                <w:sz w:val="20"/>
                <w:szCs w:val="20"/>
                <w:lang w:eastAsia="pl-PL"/>
              </w:rPr>
              <w:t>/III</w:t>
            </w:r>
            <w:r w:rsidRPr="00B2112B">
              <w:rPr>
                <w:rFonts w:ascii="Arial" w:eastAsia="Times New Roman" w:hAnsi="Arial" w:cs="Arial"/>
                <w:color w:val="000000"/>
                <w:sz w:val="20"/>
                <w:szCs w:val="20"/>
                <w:lang w:eastAsia="pl-PL"/>
              </w:rPr>
              <w:t xml:space="preserve"> kw. 2022 r.</w:t>
            </w:r>
          </w:p>
        </w:tc>
      </w:tr>
      <w:tr w:rsidR="00227EE4" w:rsidRPr="00B2112B" w14:paraId="30BFC102" w14:textId="77777777" w:rsidTr="00E07311">
        <w:trPr>
          <w:trHeight w:val="230"/>
        </w:trPr>
        <w:tc>
          <w:tcPr>
            <w:tcW w:w="1550" w:type="dxa"/>
            <w:shd w:val="clear" w:color="auto" w:fill="auto"/>
            <w:noWrap/>
            <w:vAlign w:val="bottom"/>
          </w:tcPr>
          <w:p w14:paraId="3C7DE73A" w14:textId="77777777" w:rsidR="00D45E4C" w:rsidRPr="00B2112B" w:rsidRDefault="00D45E4C" w:rsidP="003B7CDD">
            <w:pPr>
              <w:spacing w:after="0" w:line="240" w:lineRule="auto"/>
              <w:rPr>
                <w:rFonts w:ascii="Arial" w:eastAsia="Times New Roman" w:hAnsi="Arial" w:cs="Arial"/>
                <w:color w:val="000000"/>
                <w:sz w:val="20"/>
                <w:szCs w:val="20"/>
                <w:lang w:eastAsia="pl-PL"/>
              </w:rPr>
            </w:pPr>
          </w:p>
          <w:p w14:paraId="6EADCB48" w14:textId="77777777" w:rsidR="00215835" w:rsidRPr="00B2112B" w:rsidRDefault="00215835" w:rsidP="003B7CDD">
            <w:pPr>
              <w:spacing w:after="0" w:line="240" w:lineRule="auto"/>
              <w:rPr>
                <w:rFonts w:ascii="Arial" w:eastAsia="Times New Roman" w:hAnsi="Arial" w:cs="Arial"/>
                <w:color w:val="000000"/>
                <w:sz w:val="20"/>
                <w:szCs w:val="20"/>
                <w:lang w:eastAsia="pl-PL"/>
              </w:rPr>
            </w:pPr>
          </w:p>
          <w:p w14:paraId="426A7F6B" w14:textId="451C6DD1" w:rsidR="00215835" w:rsidRPr="00B2112B" w:rsidRDefault="00215835" w:rsidP="003B7CDD">
            <w:pPr>
              <w:spacing w:after="0" w:line="240" w:lineRule="auto"/>
              <w:rPr>
                <w:rFonts w:ascii="Arial" w:eastAsia="Times New Roman" w:hAnsi="Arial" w:cs="Arial"/>
                <w:color w:val="000000"/>
                <w:sz w:val="20"/>
                <w:szCs w:val="20"/>
                <w:lang w:eastAsia="pl-PL"/>
              </w:rPr>
            </w:pPr>
          </w:p>
        </w:tc>
        <w:tc>
          <w:tcPr>
            <w:tcW w:w="2126" w:type="dxa"/>
            <w:shd w:val="clear" w:color="auto" w:fill="auto"/>
            <w:noWrap/>
            <w:vAlign w:val="bottom"/>
          </w:tcPr>
          <w:p w14:paraId="0AA6FC7F" w14:textId="77777777" w:rsidR="00D45E4C" w:rsidRPr="00B2112B" w:rsidRDefault="00D45E4C" w:rsidP="003B7CDD">
            <w:pPr>
              <w:spacing w:after="0" w:line="240" w:lineRule="auto"/>
              <w:rPr>
                <w:rFonts w:ascii="Arial" w:eastAsia="Times New Roman" w:hAnsi="Arial" w:cs="Arial"/>
                <w:color w:val="000000"/>
                <w:sz w:val="20"/>
                <w:szCs w:val="20"/>
                <w:lang w:eastAsia="pl-PL"/>
              </w:rPr>
            </w:pPr>
          </w:p>
        </w:tc>
        <w:tc>
          <w:tcPr>
            <w:tcW w:w="4394" w:type="dxa"/>
            <w:shd w:val="clear" w:color="auto" w:fill="auto"/>
            <w:noWrap/>
            <w:vAlign w:val="bottom"/>
          </w:tcPr>
          <w:p w14:paraId="433158B2" w14:textId="60C8EBE1" w:rsidR="008D1089" w:rsidRPr="00B2112B" w:rsidRDefault="008D1089" w:rsidP="003B7CDD">
            <w:pPr>
              <w:spacing w:after="0" w:line="240" w:lineRule="auto"/>
              <w:rPr>
                <w:rFonts w:ascii="Arial" w:eastAsia="Times New Roman" w:hAnsi="Arial" w:cs="Arial"/>
                <w:color w:val="000000"/>
                <w:sz w:val="20"/>
                <w:szCs w:val="20"/>
                <w:lang w:eastAsia="pl-PL"/>
              </w:rPr>
            </w:pPr>
          </w:p>
        </w:tc>
        <w:tc>
          <w:tcPr>
            <w:tcW w:w="1995" w:type="dxa"/>
            <w:shd w:val="clear" w:color="auto" w:fill="auto"/>
            <w:noWrap/>
            <w:vAlign w:val="bottom"/>
          </w:tcPr>
          <w:p w14:paraId="57248638" w14:textId="77777777" w:rsidR="00D45E4C" w:rsidRPr="00B2112B" w:rsidRDefault="00D45E4C" w:rsidP="003B7CDD">
            <w:pPr>
              <w:spacing w:after="0" w:line="240" w:lineRule="auto"/>
              <w:rPr>
                <w:rFonts w:ascii="Arial" w:eastAsia="Times New Roman" w:hAnsi="Arial" w:cs="Arial"/>
                <w:color w:val="000000"/>
                <w:sz w:val="20"/>
                <w:szCs w:val="20"/>
                <w:lang w:eastAsia="pl-PL"/>
              </w:rPr>
            </w:pPr>
          </w:p>
        </w:tc>
        <w:tc>
          <w:tcPr>
            <w:tcW w:w="2258" w:type="dxa"/>
            <w:shd w:val="clear" w:color="auto" w:fill="auto"/>
            <w:noWrap/>
            <w:vAlign w:val="bottom"/>
          </w:tcPr>
          <w:p w14:paraId="2F3DFF37" w14:textId="77777777" w:rsidR="00D45E4C" w:rsidRPr="00B2112B" w:rsidRDefault="00D45E4C" w:rsidP="003B7CDD">
            <w:pPr>
              <w:spacing w:after="0" w:line="240" w:lineRule="auto"/>
              <w:rPr>
                <w:rFonts w:ascii="Arial" w:eastAsia="Times New Roman" w:hAnsi="Arial" w:cs="Arial"/>
                <w:color w:val="000000"/>
                <w:sz w:val="20"/>
                <w:szCs w:val="20"/>
                <w:lang w:eastAsia="pl-PL"/>
              </w:rPr>
            </w:pPr>
          </w:p>
        </w:tc>
        <w:tc>
          <w:tcPr>
            <w:tcW w:w="1701" w:type="dxa"/>
            <w:shd w:val="clear" w:color="auto" w:fill="auto"/>
            <w:noWrap/>
            <w:vAlign w:val="bottom"/>
          </w:tcPr>
          <w:p w14:paraId="7874B7E5" w14:textId="77777777" w:rsidR="00D45E4C" w:rsidRPr="00B2112B" w:rsidRDefault="00D45E4C" w:rsidP="003B7CDD">
            <w:pPr>
              <w:spacing w:after="0" w:line="240" w:lineRule="auto"/>
              <w:rPr>
                <w:rFonts w:ascii="Arial" w:eastAsia="Times New Roman" w:hAnsi="Arial" w:cs="Arial"/>
                <w:color w:val="000000"/>
                <w:sz w:val="20"/>
                <w:szCs w:val="20"/>
                <w:lang w:eastAsia="pl-PL"/>
              </w:rPr>
            </w:pPr>
          </w:p>
        </w:tc>
      </w:tr>
      <w:tr w:rsidR="00227EE4" w:rsidRPr="00B2112B" w14:paraId="530530AF" w14:textId="77777777" w:rsidTr="00E07311">
        <w:trPr>
          <w:trHeight w:val="276"/>
        </w:trPr>
        <w:tc>
          <w:tcPr>
            <w:tcW w:w="1550" w:type="dxa"/>
            <w:shd w:val="clear" w:color="auto" w:fill="auto"/>
            <w:noWrap/>
            <w:vAlign w:val="bottom"/>
          </w:tcPr>
          <w:p w14:paraId="22B2BB54" w14:textId="77777777" w:rsidR="00D45E4C" w:rsidRPr="00B2112B" w:rsidRDefault="00D45E4C" w:rsidP="003B7CDD">
            <w:pPr>
              <w:spacing w:after="0" w:line="240" w:lineRule="auto"/>
              <w:rPr>
                <w:rFonts w:ascii="Arial" w:eastAsia="Times New Roman" w:hAnsi="Arial" w:cs="Arial"/>
                <w:color w:val="000000"/>
                <w:sz w:val="20"/>
                <w:szCs w:val="20"/>
                <w:lang w:eastAsia="pl-PL"/>
              </w:rPr>
            </w:pPr>
          </w:p>
          <w:p w14:paraId="6FCC69B4" w14:textId="77777777" w:rsidR="00215835" w:rsidRPr="00B2112B" w:rsidRDefault="00215835" w:rsidP="003B7CDD">
            <w:pPr>
              <w:spacing w:after="0" w:line="240" w:lineRule="auto"/>
              <w:rPr>
                <w:rFonts w:ascii="Arial" w:eastAsia="Times New Roman" w:hAnsi="Arial" w:cs="Arial"/>
                <w:color w:val="000000"/>
                <w:sz w:val="20"/>
                <w:szCs w:val="20"/>
                <w:lang w:eastAsia="pl-PL"/>
              </w:rPr>
            </w:pPr>
          </w:p>
          <w:p w14:paraId="475C2418" w14:textId="3DC954F1" w:rsidR="00215835" w:rsidRPr="00B2112B" w:rsidRDefault="00215835" w:rsidP="003B7CDD">
            <w:pPr>
              <w:spacing w:after="0" w:line="240" w:lineRule="auto"/>
              <w:rPr>
                <w:rFonts w:ascii="Arial" w:eastAsia="Times New Roman" w:hAnsi="Arial" w:cs="Arial"/>
                <w:color w:val="000000"/>
                <w:sz w:val="20"/>
                <w:szCs w:val="20"/>
                <w:lang w:eastAsia="pl-PL"/>
              </w:rPr>
            </w:pPr>
          </w:p>
        </w:tc>
        <w:tc>
          <w:tcPr>
            <w:tcW w:w="2126" w:type="dxa"/>
            <w:shd w:val="clear" w:color="auto" w:fill="auto"/>
            <w:noWrap/>
            <w:vAlign w:val="bottom"/>
          </w:tcPr>
          <w:p w14:paraId="34E199AA" w14:textId="77777777" w:rsidR="00D45E4C" w:rsidRPr="00B2112B" w:rsidRDefault="00D45E4C" w:rsidP="003B7CDD">
            <w:pPr>
              <w:spacing w:after="0" w:line="240" w:lineRule="auto"/>
              <w:rPr>
                <w:rFonts w:ascii="Arial" w:eastAsia="Times New Roman" w:hAnsi="Arial" w:cs="Arial"/>
                <w:color w:val="000000"/>
                <w:sz w:val="20"/>
                <w:szCs w:val="20"/>
                <w:lang w:eastAsia="pl-PL"/>
              </w:rPr>
            </w:pPr>
          </w:p>
        </w:tc>
        <w:tc>
          <w:tcPr>
            <w:tcW w:w="4394" w:type="dxa"/>
            <w:shd w:val="clear" w:color="auto" w:fill="auto"/>
            <w:noWrap/>
            <w:vAlign w:val="bottom"/>
          </w:tcPr>
          <w:p w14:paraId="4DD0ECA4" w14:textId="0C99B207" w:rsidR="008D1089" w:rsidRPr="00B2112B" w:rsidRDefault="008D1089" w:rsidP="003B7CDD">
            <w:pPr>
              <w:spacing w:after="0" w:line="240" w:lineRule="auto"/>
              <w:rPr>
                <w:rFonts w:ascii="Arial" w:eastAsia="Times New Roman" w:hAnsi="Arial" w:cs="Arial"/>
                <w:color w:val="000000"/>
                <w:sz w:val="20"/>
                <w:szCs w:val="20"/>
                <w:lang w:eastAsia="pl-PL"/>
              </w:rPr>
            </w:pPr>
          </w:p>
        </w:tc>
        <w:tc>
          <w:tcPr>
            <w:tcW w:w="1995" w:type="dxa"/>
            <w:shd w:val="clear" w:color="auto" w:fill="auto"/>
            <w:noWrap/>
            <w:vAlign w:val="bottom"/>
          </w:tcPr>
          <w:p w14:paraId="63134045" w14:textId="77777777" w:rsidR="00D45E4C" w:rsidRPr="00B2112B" w:rsidRDefault="00D45E4C" w:rsidP="003B7CDD">
            <w:pPr>
              <w:spacing w:after="0" w:line="240" w:lineRule="auto"/>
              <w:rPr>
                <w:rFonts w:ascii="Arial" w:eastAsia="Times New Roman" w:hAnsi="Arial" w:cs="Arial"/>
                <w:color w:val="000000"/>
                <w:sz w:val="20"/>
                <w:szCs w:val="20"/>
                <w:lang w:eastAsia="pl-PL"/>
              </w:rPr>
            </w:pPr>
          </w:p>
        </w:tc>
        <w:tc>
          <w:tcPr>
            <w:tcW w:w="2258" w:type="dxa"/>
            <w:shd w:val="clear" w:color="auto" w:fill="auto"/>
            <w:noWrap/>
            <w:vAlign w:val="bottom"/>
          </w:tcPr>
          <w:p w14:paraId="74957818" w14:textId="77777777" w:rsidR="00D45E4C" w:rsidRPr="00B2112B" w:rsidRDefault="00D45E4C" w:rsidP="003B7CDD">
            <w:pPr>
              <w:spacing w:after="0" w:line="240" w:lineRule="auto"/>
              <w:rPr>
                <w:rFonts w:ascii="Arial" w:eastAsia="Times New Roman" w:hAnsi="Arial" w:cs="Arial"/>
                <w:color w:val="000000"/>
                <w:sz w:val="20"/>
                <w:szCs w:val="20"/>
                <w:lang w:eastAsia="pl-PL"/>
              </w:rPr>
            </w:pPr>
          </w:p>
        </w:tc>
        <w:tc>
          <w:tcPr>
            <w:tcW w:w="1701" w:type="dxa"/>
            <w:shd w:val="clear" w:color="auto" w:fill="auto"/>
            <w:noWrap/>
            <w:vAlign w:val="bottom"/>
          </w:tcPr>
          <w:p w14:paraId="252D398A" w14:textId="77777777" w:rsidR="00D45E4C" w:rsidRPr="00B2112B" w:rsidRDefault="00D45E4C" w:rsidP="003B7CDD">
            <w:pPr>
              <w:spacing w:after="0" w:line="240" w:lineRule="auto"/>
              <w:rPr>
                <w:rFonts w:ascii="Arial" w:eastAsia="Times New Roman" w:hAnsi="Arial" w:cs="Arial"/>
                <w:color w:val="000000"/>
                <w:sz w:val="20"/>
                <w:szCs w:val="20"/>
                <w:lang w:eastAsia="pl-PL"/>
              </w:rPr>
            </w:pPr>
          </w:p>
        </w:tc>
      </w:tr>
    </w:tbl>
    <w:p w14:paraId="244CB96F" w14:textId="15C3F54D" w:rsidR="00D45E4C" w:rsidRPr="00B2112B" w:rsidRDefault="00D45E4C">
      <w:pPr>
        <w:rPr>
          <w:rFonts w:ascii="Arial" w:hAnsi="Arial" w:cs="Arial"/>
        </w:rPr>
      </w:pPr>
    </w:p>
    <w:p w14:paraId="581C5E17" w14:textId="77777777" w:rsidR="00227EE4" w:rsidRPr="00B2112B" w:rsidRDefault="00227EE4">
      <w:pPr>
        <w:rPr>
          <w:rFonts w:ascii="Arial" w:hAnsi="Arial" w:cs="Arial"/>
        </w:rPr>
        <w:sectPr w:rsidR="00227EE4" w:rsidRPr="00B2112B" w:rsidSect="003B7CDD">
          <w:pgSz w:w="16838" w:h="11906" w:orient="landscape"/>
          <w:pgMar w:top="1417" w:right="1417" w:bottom="1417" w:left="1417" w:header="708" w:footer="708" w:gutter="0"/>
          <w:cols w:space="708"/>
          <w:docGrid w:linePitch="360"/>
        </w:sectPr>
      </w:pPr>
    </w:p>
    <w:p w14:paraId="19A64917" w14:textId="7BE8FA65" w:rsidR="000C0359" w:rsidRPr="00B2112B" w:rsidRDefault="000C0359">
      <w:pPr>
        <w:rPr>
          <w:rFonts w:ascii="Arial" w:hAnsi="Arial" w:cs="Arial"/>
        </w:rPr>
      </w:pPr>
    </w:p>
    <w:p w14:paraId="45D89980" w14:textId="0E2F8981" w:rsidR="000D090A" w:rsidRPr="00B2112B" w:rsidRDefault="000D090A" w:rsidP="003B7CDD">
      <w:pPr>
        <w:pStyle w:val="Akapitzlist"/>
        <w:numPr>
          <w:ilvl w:val="0"/>
          <w:numId w:val="1"/>
        </w:numPr>
        <w:rPr>
          <w:rFonts w:ascii="Arial" w:hAnsi="Arial" w:cs="Arial"/>
          <w:b/>
          <w:bCs/>
          <w:sz w:val="24"/>
          <w:szCs w:val="24"/>
        </w:rPr>
      </w:pPr>
      <w:r w:rsidRPr="00B2112B">
        <w:rPr>
          <w:rFonts w:ascii="Arial" w:hAnsi="Arial" w:cs="Arial"/>
          <w:b/>
          <w:bCs/>
          <w:sz w:val="24"/>
          <w:szCs w:val="24"/>
        </w:rPr>
        <w:t>KONKURS</w:t>
      </w:r>
      <w:r w:rsidR="00C11138" w:rsidRPr="00B2112B">
        <w:rPr>
          <w:rFonts w:ascii="Arial" w:hAnsi="Arial" w:cs="Arial"/>
          <w:b/>
          <w:bCs/>
          <w:sz w:val="24"/>
          <w:szCs w:val="24"/>
        </w:rPr>
        <w:t xml:space="preserve"> (BLOK II)</w:t>
      </w:r>
    </w:p>
    <w:p w14:paraId="50BACB64" w14:textId="5581B806" w:rsidR="004E36F8" w:rsidRPr="00B2112B" w:rsidRDefault="004E36F8" w:rsidP="004E36F8">
      <w:pPr>
        <w:pStyle w:val="Akapitzlist"/>
        <w:rPr>
          <w:rFonts w:ascii="Arial" w:hAnsi="Arial" w:cs="Arial"/>
          <w:b/>
          <w:bCs/>
          <w:sz w:val="24"/>
          <w:szCs w:val="24"/>
        </w:rPr>
      </w:pPr>
      <w:r w:rsidRPr="00B2112B">
        <w:rPr>
          <w:rFonts w:ascii="Arial" w:hAnsi="Arial" w:cs="Arial"/>
          <w:b/>
          <w:bCs/>
          <w:sz w:val="24"/>
          <w:szCs w:val="24"/>
        </w:rPr>
        <w:t>Nie dotyczy</w:t>
      </w:r>
    </w:p>
    <w:p w14:paraId="3A0F43D4" w14:textId="77777777" w:rsidR="00AE1934" w:rsidRPr="00B2112B" w:rsidRDefault="00AE1934" w:rsidP="00AE1934">
      <w:pPr>
        <w:rPr>
          <w:rFonts w:ascii="Arial" w:hAnsi="Arial" w:cs="Arial"/>
        </w:rPr>
      </w:pPr>
      <w:r w:rsidRPr="00B2112B">
        <w:rPr>
          <w:rFonts w:ascii="Arial" w:hAnsi="Arial" w:cs="Arial"/>
          <w:b/>
          <w:bCs/>
          <w:sz w:val="24"/>
          <w:szCs w:val="24"/>
        </w:rPr>
        <w:br w:type="page"/>
      </w:r>
    </w:p>
    <w:p w14:paraId="76A9FE2B" w14:textId="77777777" w:rsidR="00AE1934" w:rsidRPr="00B2112B" w:rsidRDefault="00AE1934" w:rsidP="00AE1934">
      <w:pPr>
        <w:pStyle w:val="Akapitzlist"/>
        <w:numPr>
          <w:ilvl w:val="0"/>
          <w:numId w:val="1"/>
        </w:numPr>
        <w:rPr>
          <w:rFonts w:ascii="Arial" w:hAnsi="Arial" w:cs="Arial"/>
          <w:b/>
          <w:bCs/>
          <w:sz w:val="24"/>
          <w:szCs w:val="24"/>
        </w:rPr>
        <w:sectPr w:rsidR="00AE1934" w:rsidRPr="00B2112B" w:rsidSect="004E36F8">
          <w:pgSz w:w="11906" w:h="16838"/>
          <w:pgMar w:top="1417" w:right="1558" w:bottom="1417" w:left="1417" w:header="708" w:footer="708" w:gutter="0"/>
          <w:cols w:space="708"/>
          <w:docGrid w:linePitch="360"/>
        </w:sectPr>
      </w:pPr>
    </w:p>
    <w:p w14:paraId="7246CC1F" w14:textId="27D39EEB" w:rsidR="00D026DF" w:rsidRPr="00B2112B" w:rsidRDefault="00D026DF" w:rsidP="00D026DF">
      <w:pPr>
        <w:pStyle w:val="Akapitzlist"/>
        <w:numPr>
          <w:ilvl w:val="0"/>
          <w:numId w:val="1"/>
        </w:numPr>
        <w:rPr>
          <w:rFonts w:ascii="Arial" w:hAnsi="Arial" w:cs="Arial"/>
          <w:b/>
          <w:bCs/>
          <w:sz w:val="24"/>
          <w:szCs w:val="24"/>
        </w:rPr>
      </w:pPr>
      <w:r w:rsidRPr="00B2112B">
        <w:rPr>
          <w:rFonts w:ascii="Arial" w:hAnsi="Arial" w:cs="Arial"/>
          <w:b/>
          <w:bCs/>
          <w:sz w:val="24"/>
          <w:szCs w:val="24"/>
        </w:rPr>
        <w:lastRenderedPageBreak/>
        <w:t>PROJEKT POZAKONKURSOWY</w:t>
      </w:r>
      <w:r w:rsidR="00C11138" w:rsidRPr="00B2112B">
        <w:rPr>
          <w:rFonts w:ascii="Arial" w:hAnsi="Arial" w:cs="Arial"/>
          <w:b/>
          <w:bCs/>
          <w:sz w:val="24"/>
          <w:szCs w:val="24"/>
        </w:rPr>
        <w:t xml:space="preserve"> (BLOK III)</w:t>
      </w:r>
    </w:p>
    <w:p w14:paraId="2111B926" w14:textId="77777777" w:rsidR="00D026DF" w:rsidRPr="00B2112B" w:rsidRDefault="00D026DF" w:rsidP="00D026DF">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3FF8B242" w14:textId="0DB11113" w:rsidR="00D026DF" w:rsidRPr="00B2112B" w:rsidRDefault="00D026DF" w:rsidP="00D026DF">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r w:rsidRPr="00B2112B">
        <w:rPr>
          <w:rFonts w:ascii="Arial" w:eastAsia="Times New Roman" w:hAnsi="Arial" w:cs="Arial"/>
          <w:b/>
          <w:bCs/>
          <w:color w:val="000000"/>
          <w:sz w:val="20"/>
          <w:szCs w:val="20"/>
          <w:lang w:eastAsia="pl-PL"/>
        </w:rPr>
        <w:t>FISZKA PROJEKTU POKONKURSOWEGO</w:t>
      </w:r>
    </w:p>
    <w:p w14:paraId="42DB6472" w14:textId="77777777" w:rsidR="00D026DF" w:rsidRPr="00B2112B" w:rsidRDefault="00D026DF" w:rsidP="00D026DF">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75A9346A" w14:textId="574AFA75" w:rsidR="00D026DF" w:rsidRPr="00B2112B" w:rsidRDefault="00D026DF" w:rsidP="00D026DF">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B2112B">
        <w:rPr>
          <w:rFonts w:ascii="Arial" w:hAnsi="Arial" w:cs="Arial"/>
          <w:i/>
          <w:iCs/>
          <w:color w:val="7F7F7F" w:themeColor="text1" w:themeTint="80"/>
          <w:sz w:val="16"/>
          <w:szCs w:val="16"/>
        </w:rPr>
        <w:t xml:space="preserve">Blok wypełniany jest oddzielnie dla każdego </w:t>
      </w:r>
      <w:bookmarkStart w:id="0" w:name="_Hlk83217762"/>
      <w:r w:rsidRPr="00B2112B">
        <w:rPr>
          <w:rFonts w:ascii="Arial" w:hAnsi="Arial" w:cs="Arial"/>
          <w:i/>
          <w:iCs/>
          <w:color w:val="7F7F7F" w:themeColor="text1" w:themeTint="80"/>
          <w:sz w:val="16"/>
          <w:szCs w:val="16"/>
        </w:rPr>
        <w:t xml:space="preserve">projektu </w:t>
      </w:r>
      <w:bookmarkEnd w:id="0"/>
      <w:r w:rsidRPr="00B2112B">
        <w:rPr>
          <w:rFonts w:ascii="Arial" w:hAnsi="Arial" w:cs="Arial"/>
          <w:i/>
          <w:iCs/>
          <w:color w:val="7F7F7F" w:themeColor="text1" w:themeTint="80"/>
          <w:sz w:val="16"/>
          <w:szCs w:val="16"/>
        </w:rPr>
        <w:t>pozakonkursowego ujętego w wykazie działań zawartym w bloku Informacje ogólne. W przypadku zgłaszania w Planie więcej niż jednego projektu, kolejną fiszkę należy przedstawić w oddzielnym bloku (poprzez dodanie nowe</w:t>
      </w:r>
      <w:r w:rsidR="00353EB1" w:rsidRPr="00B2112B">
        <w:rPr>
          <w:rFonts w:ascii="Arial" w:hAnsi="Arial" w:cs="Arial"/>
          <w:i/>
          <w:iCs/>
          <w:color w:val="7F7F7F" w:themeColor="text1" w:themeTint="80"/>
          <w:sz w:val="16"/>
          <w:szCs w:val="16"/>
        </w:rPr>
        <w:t xml:space="preserve">go bloku </w:t>
      </w:r>
      <w:r w:rsidR="00B15910" w:rsidRPr="00B2112B">
        <w:rPr>
          <w:rFonts w:ascii="Arial" w:hAnsi="Arial" w:cs="Arial"/>
          <w:i/>
          <w:iCs/>
          <w:color w:val="7F7F7F" w:themeColor="text1" w:themeTint="80"/>
          <w:sz w:val="16"/>
          <w:szCs w:val="16"/>
        </w:rPr>
        <w:t>I</w:t>
      </w:r>
      <w:r w:rsidR="00353EB1" w:rsidRPr="00B2112B">
        <w:rPr>
          <w:rFonts w:ascii="Arial" w:hAnsi="Arial" w:cs="Arial"/>
          <w:i/>
          <w:iCs/>
          <w:color w:val="7F7F7F" w:themeColor="text1" w:themeTint="80"/>
          <w:sz w:val="16"/>
          <w:szCs w:val="16"/>
        </w:rPr>
        <w:t>II</w:t>
      </w:r>
      <w:r w:rsidRPr="00B2112B">
        <w:rPr>
          <w:rFonts w:ascii="Arial" w:hAnsi="Arial" w:cs="Arial"/>
          <w:i/>
          <w:iCs/>
          <w:color w:val="7F7F7F" w:themeColor="text1" w:themeTint="80"/>
          <w:sz w:val="16"/>
          <w:szCs w:val="16"/>
        </w:rPr>
        <w:t>).</w:t>
      </w:r>
    </w:p>
    <w:p w14:paraId="3199B519" w14:textId="77777777" w:rsidR="004E36F8" w:rsidRPr="00B2112B" w:rsidRDefault="004E36F8" w:rsidP="004E36F8">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4E36F8" w:rsidRPr="00B2112B" w14:paraId="53C0C197" w14:textId="77777777" w:rsidTr="002F357B">
        <w:trPr>
          <w:trHeight w:val="600"/>
        </w:trPr>
        <w:tc>
          <w:tcPr>
            <w:tcW w:w="9072" w:type="dxa"/>
            <w:shd w:val="clear" w:color="auto" w:fill="EFFFFF"/>
            <w:vAlign w:val="center"/>
          </w:tcPr>
          <w:p w14:paraId="70C53E45" w14:textId="77777777" w:rsidR="004E36F8" w:rsidRPr="00B2112B" w:rsidRDefault="004E36F8" w:rsidP="002F357B">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III.1 Nr projektu w PD</w:t>
            </w:r>
          </w:p>
          <w:p w14:paraId="59F2D420" w14:textId="77777777" w:rsidR="004E36F8" w:rsidRPr="00B2112B" w:rsidRDefault="004E36F8" w:rsidP="002F357B">
            <w:pPr>
              <w:spacing w:before="120" w:after="0" w:line="240" w:lineRule="auto"/>
              <w:rPr>
                <w:rFonts w:ascii="Arial" w:eastAsia="Times New Roman" w:hAnsi="Arial" w:cs="Arial"/>
                <w:color w:val="000000"/>
                <w:sz w:val="16"/>
                <w:szCs w:val="16"/>
                <w:lang w:eastAsia="pl-PL"/>
              </w:rPr>
            </w:pPr>
            <w:r w:rsidRPr="00B2112B">
              <w:rPr>
                <w:rFonts w:ascii="Arial" w:hAnsi="Arial" w:cs="Arial"/>
                <w:i/>
                <w:iCs/>
                <w:color w:val="7F7F7F" w:themeColor="text1" w:themeTint="80"/>
                <w:sz w:val="16"/>
                <w:szCs w:val="16"/>
              </w:rPr>
              <w:t>Skrócona nazwa programu operacyjnego - skrót nazwy województwa . numer osi priorytetowej . litera „P” . kolejny numer projektu (wykaz skrótów na ostatniej stronie PD) Przykład: POWER.5.P.1.</w:t>
            </w:r>
          </w:p>
        </w:tc>
      </w:tr>
    </w:tbl>
    <w:p w14:paraId="24CFA243" w14:textId="77777777" w:rsidR="004E36F8" w:rsidRPr="00B2112B" w:rsidRDefault="004E36F8" w:rsidP="004E36F8">
      <w:pPr>
        <w:rPr>
          <w:rFonts w:ascii="Arial" w:eastAsia="Times New Roman" w:hAnsi="Arial" w:cs="Arial"/>
          <w:b/>
          <w:bCs/>
          <w:color w:val="000000"/>
          <w:sz w:val="20"/>
          <w:szCs w:val="20"/>
          <w:lang w:eastAsia="pl-PL"/>
        </w:rPr>
      </w:pPr>
      <w:r w:rsidRPr="00B2112B">
        <w:rPr>
          <w:rFonts w:ascii="Arial" w:eastAsia="Times New Roman" w:hAnsi="Arial" w:cs="Arial"/>
          <w:b/>
          <w:bCs/>
          <w:color w:val="000000"/>
          <w:sz w:val="20"/>
          <w:szCs w:val="20"/>
          <w:lang w:eastAsia="pl-PL"/>
        </w:rPr>
        <w:t>RPO WLB.11.P.1</w:t>
      </w:r>
    </w:p>
    <w:p w14:paraId="4C90A71A" w14:textId="77777777" w:rsidR="004E36F8" w:rsidRPr="00B2112B" w:rsidRDefault="004E36F8" w:rsidP="004E36F8">
      <w:pPr>
        <w:rPr>
          <w:rFonts w:ascii="Arial" w:eastAsia="Times New Roman" w:hAnsi="Arial" w:cs="Arial"/>
          <w:b/>
          <w:bCs/>
          <w:color w:val="000000"/>
          <w:sz w:val="20"/>
          <w:szCs w:val="20"/>
          <w:lang w:eastAsia="pl-PL"/>
        </w:rPr>
      </w:pPr>
    </w:p>
    <w:p w14:paraId="64676437" w14:textId="77777777" w:rsidR="004E36F8" w:rsidRPr="00B2112B" w:rsidRDefault="004E36F8" w:rsidP="004E36F8">
      <w:pPr>
        <w:rPr>
          <w:rFonts w:ascii="Arial" w:eastAsia="Times New Roman" w:hAnsi="Arial" w:cs="Arial"/>
          <w:b/>
          <w:bCs/>
          <w:color w:val="000000"/>
          <w:sz w:val="20"/>
          <w:szCs w:val="20"/>
          <w:lang w:eastAsia="pl-PL"/>
        </w:rPr>
      </w:pPr>
      <w:r w:rsidRPr="00B2112B">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4E36F8" w:rsidRPr="00B2112B" w14:paraId="59AE640C" w14:textId="77777777" w:rsidTr="002F357B">
        <w:trPr>
          <w:trHeight w:val="600"/>
        </w:trPr>
        <w:tc>
          <w:tcPr>
            <w:tcW w:w="9077" w:type="dxa"/>
            <w:shd w:val="clear" w:color="auto" w:fill="EFFFFF"/>
            <w:vAlign w:val="center"/>
          </w:tcPr>
          <w:p w14:paraId="6D7C6EAA" w14:textId="77777777" w:rsidR="004E36F8" w:rsidRPr="00B2112B" w:rsidRDefault="004E36F8" w:rsidP="002F357B">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III.2 Tytuł projektu</w:t>
            </w:r>
          </w:p>
        </w:tc>
      </w:tr>
    </w:tbl>
    <w:p w14:paraId="1240F69B" w14:textId="77777777" w:rsidR="004E36F8" w:rsidRPr="00B2112B" w:rsidRDefault="004E36F8" w:rsidP="004E36F8">
      <w:pPr>
        <w:rPr>
          <w:rFonts w:ascii="Arial" w:eastAsia="Times New Roman" w:hAnsi="Arial" w:cs="Arial"/>
          <w:b/>
          <w:bCs/>
          <w:color w:val="000000"/>
          <w:sz w:val="20"/>
          <w:szCs w:val="20"/>
          <w:lang w:eastAsia="pl-PL"/>
        </w:rPr>
      </w:pPr>
      <w:r w:rsidRPr="00B2112B">
        <w:rPr>
          <w:rFonts w:ascii="Arial" w:eastAsia="Times New Roman" w:hAnsi="Arial" w:cs="Arial"/>
          <w:b/>
          <w:bCs/>
          <w:color w:val="000000"/>
          <w:sz w:val="20"/>
          <w:szCs w:val="20"/>
          <w:lang w:eastAsia="pl-PL"/>
        </w:rPr>
        <w:t xml:space="preserve">Rozbudowa LCO o Pawilon Rehabilitacyjny. </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4E36F8" w:rsidRPr="00B2112B" w14:paraId="72A3ECDC" w14:textId="77777777" w:rsidTr="002F357B">
        <w:trPr>
          <w:trHeight w:val="600"/>
        </w:trPr>
        <w:tc>
          <w:tcPr>
            <w:tcW w:w="9077" w:type="dxa"/>
            <w:shd w:val="clear" w:color="auto" w:fill="EFFFFF"/>
            <w:vAlign w:val="center"/>
          </w:tcPr>
          <w:p w14:paraId="61414E68" w14:textId="77777777" w:rsidR="004E36F8" w:rsidRPr="00B2112B" w:rsidRDefault="004E36F8" w:rsidP="002F357B">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III.3 Beneficjent</w:t>
            </w:r>
          </w:p>
          <w:p w14:paraId="2169CB2B" w14:textId="77777777" w:rsidR="004E36F8" w:rsidRPr="00B2112B" w:rsidRDefault="004E36F8" w:rsidP="002F357B">
            <w:pPr>
              <w:spacing w:after="0" w:line="240" w:lineRule="auto"/>
              <w:rPr>
                <w:rFonts w:ascii="Arial" w:eastAsia="Times New Roman" w:hAnsi="Arial" w:cs="Arial"/>
                <w:color w:val="000000"/>
                <w:sz w:val="20"/>
                <w:szCs w:val="20"/>
                <w:lang w:eastAsia="pl-PL"/>
              </w:rPr>
            </w:pPr>
            <w:r w:rsidRPr="00B2112B">
              <w:rPr>
                <w:rFonts w:ascii="Arial" w:hAnsi="Arial" w:cs="Arial"/>
                <w:i/>
                <w:iCs/>
                <w:color w:val="7F7F7F" w:themeColor="text1" w:themeTint="80"/>
                <w:sz w:val="16"/>
                <w:szCs w:val="16"/>
              </w:rPr>
              <w:t>nazwa beneficjenta, adres jego siedziby</w:t>
            </w:r>
          </w:p>
        </w:tc>
      </w:tr>
    </w:tbl>
    <w:p w14:paraId="15C2B5A0" w14:textId="77777777" w:rsidR="004E36F8" w:rsidRPr="00B2112B" w:rsidRDefault="004E36F8" w:rsidP="004E36F8">
      <w:pPr>
        <w:rPr>
          <w:rFonts w:ascii="Arial" w:hAnsi="Arial" w:cs="Arial"/>
          <w:b/>
          <w:sz w:val="20"/>
          <w:szCs w:val="20"/>
        </w:rPr>
      </w:pPr>
      <w:r w:rsidRPr="00B2112B">
        <w:rPr>
          <w:rFonts w:ascii="Arial" w:hAnsi="Arial" w:cs="Arial"/>
          <w:b/>
          <w:sz w:val="20"/>
          <w:szCs w:val="20"/>
        </w:rPr>
        <w:t>Lubuskie Centrum Ortopedii sp. z o.o. im Lecha Wierusza w Świebodzinie</w:t>
      </w: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4E36F8" w:rsidRPr="00B2112B" w14:paraId="3B424821" w14:textId="77777777" w:rsidTr="002F357B">
        <w:trPr>
          <w:trHeight w:val="300"/>
        </w:trPr>
        <w:tc>
          <w:tcPr>
            <w:tcW w:w="3118" w:type="dxa"/>
            <w:vMerge w:val="restart"/>
            <w:shd w:val="clear" w:color="auto" w:fill="EFFFFF"/>
            <w:vAlign w:val="center"/>
          </w:tcPr>
          <w:p w14:paraId="69BE7EC8" w14:textId="77777777" w:rsidR="004E36F8" w:rsidRPr="00B2112B" w:rsidRDefault="004E36F8" w:rsidP="002F357B">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III.4 Zakres terytorialny inwestycji</w:t>
            </w:r>
          </w:p>
          <w:p w14:paraId="4C12BFAF" w14:textId="77777777" w:rsidR="004E36F8" w:rsidRPr="00B2112B" w:rsidRDefault="004E36F8" w:rsidP="002F357B">
            <w:pPr>
              <w:spacing w:before="120" w:after="0" w:line="240" w:lineRule="auto"/>
              <w:rPr>
                <w:rFonts w:ascii="Arial" w:eastAsia="Times New Roman" w:hAnsi="Arial" w:cs="Arial"/>
                <w:color w:val="000000"/>
                <w:sz w:val="16"/>
                <w:szCs w:val="16"/>
                <w:lang w:eastAsia="pl-PL"/>
              </w:rPr>
            </w:pPr>
            <w:r w:rsidRPr="00B2112B">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06506E2D" w14:textId="77777777" w:rsidR="004E36F8" w:rsidRPr="00B2112B" w:rsidRDefault="004E36F8" w:rsidP="002F357B">
            <w:pPr>
              <w:spacing w:after="120" w:line="240" w:lineRule="auto"/>
              <w:jc w:val="center"/>
              <w:rPr>
                <w:rFonts w:ascii="Arial" w:eastAsia="Times New Roman" w:hAnsi="Arial" w:cs="Arial"/>
                <w:sz w:val="20"/>
                <w:szCs w:val="20"/>
                <w:lang w:eastAsia="pl-PL"/>
              </w:rPr>
            </w:pPr>
            <w:r w:rsidRPr="00B2112B">
              <w:rPr>
                <w:rFonts w:ascii="Arial" w:eastAsia="Times New Roman" w:hAnsi="Arial" w:cs="Arial"/>
                <w:strike/>
                <w:sz w:val="20"/>
                <w:szCs w:val="20"/>
                <w:lang w:eastAsia="pl-PL"/>
              </w:rPr>
              <w:t>ogólnopolski</w:t>
            </w:r>
            <w:r w:rsidRPr="00B2112B">
              <w:rPr>
                <w:rFonts w:ascii="Arial" w:eastAsia="Times New Roman" w:hAnsi="Arial" w:cs="Arial"/>
                <w:sz w:val="20"/>
                <w:szCs w:val="20"/>
                <w:lang w:eastAsia="pl-PL"/>
              </w:rPr>
              <w:t>/ regionalny *</w:t>
            </w:r>
          </w:p>
          <w:p w14:paraId="569F6068" w14:textId="77777777" w:rsidR="004E36F8" w:rsidRPr="00B2112B" w:rsidRDefault="004E36F8" w:rsidP="002F357B">
            <w:pPr>
              <w:spacing w:after="0" w:line="240" w:lineRule="auto"/>
              <w:rPr>
                <w:rFonts w:ascii="Arial" w:eastAsia="Times New Roman" w:hAnsi="Arial" w:cs="Arial"/>
                <w:color w:val="000000"/>
                <w:sz w:val="16"/>
                <w:szCs w:val="16"/>
                <w:lang w:eastAsia="pl-PL"/>
              </w:rPr>
            </w:pPr>
            <w:r w:rsidRPr="00B2112B">
              <w:rPr>
                <w:rFonts w:ascii="Arial" w:hAnsi="Arial" w:cs="Arial"/>
                <w:i/>
                <w:iCs/>
                <w:color w:val="7F7F7F" w:themeColor="text1" w:themeTint="80"/>
                <w:sz w:val="16"/>
                <w:szCs w:val="16"/>
              </w:rPr>
              <w:t>* niepotrzebne skreślić</w:t>
            </w:r>
          </w:p>
        </w:tc>
      </w:tr>
      <w:tr w:rsidR="004E36F8" w:rsidRPr="00B2112B" w14:paraId="0F9EB674" w14:textId="77777777" w:rsidTr="002F357B">
        <w:trPr>
          <w:trHeight w:val="300"/>
        </w:trPr>
        <w:tc>
          <w:tcPr>
            <w:tcW w:w="3118" w:type="dxa"/>
            <w:vMerge/>
            <w:shd w:val="clear" w:color="auto" w:fill="EFFFFF"/>
            <w:vAlign w:val="center"/>
          </w:tcPr>
          <w:p w14:paraId="78D5E55D" w14:textId="77777777" w:rsidR="004E36F8" w:rsidRPr="00B2112B" w:rsidRDefault="004E36F8" w:rsidP="002F357B">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40CD16A6" w14:textId="77777777" w:rsidR="004E36F8" w:rsidRPr="00B2112B" w:rsidRDefault="004E36F8" w:rsidP="002F357B">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W</w:t>
            </w:r>
            <w:r w:rsidRPr="00B2112B">
              <w:rPr>
                <w:rFonts w:ascii="Arial" w:eastAsia="Times New Roman" w:hAnsi="Arial" w:cs="Arial"/>
                <w:color w:val="000000"/>
                <w:sz w:val="20"/>
                <w:szCs w:val="20"/>
                <w:shd w:val="clear" w:color="auto" w:fill="EFFFFF"/>
                <w:lang w:eastAsia="pl-PL"/>
              </w:rPr>
              <w:t>oje</w:t>
            </w:r>
            <w:r w:rsidRPr="00B2112B">
              <w:rPr>
                <w:rFonts w:ascii="Arial" w:eastAsia="Times New Roman" w:hAnsi="Arial" w:cs="Arial"/>
                <w:color w:val="000000"/>
                <w:sz w:val="20"/>
                <w:szCs w:val="20"/>
                <w:lang w:eastAsia="pl-PL"/>
              </w:rPr>
              <w:t>wództwo</w:t>
            </w:r>
          </w:p>
          <w:p w14:paraId="16EAAD82" w14:textId="77777777" w:rsidR="004E36F8" w:rsidRPr="00B2112B" w:rsidRDefault="004E36F8" w:rsidP="002F357B">
            <w:pPr>
              <w:spacing w:before="120" w:after="0" w:line="240" w:lineRule="auto"/>
              <w:rPr>
                <w:rFonts w:ascii="Arial" w:eastAsia="Times New Roman" w:hAnsi="Arial" w:cs="Arial"/>
                <w:color w:val="000000"/>
                <w:sz w:val="16"/>
                <w:szCs w:val="16"/>
                <w:lang w:eastAsia="pl-PL"/>
              </w:rPr>
            </w:pPr>
            <w:r w:rsidRPr="00B2112B">
              <w:rPr>
                <w:rFonts w:ascii="Arial" w:hAnsi="Arial" w:cs="Arial"/>
                <w:i/>
                <w:iCs/>
                <w:color w:val="7F7F7F" w:themeColor="text1" w:themeTint="80"/>
                <w:sz w:val="16"/>
                <w:szCs w:val="16"/>
              </w:rPr>
              <w:t xml:space="preserve">adekwatnie do założeń projektu </w:t>
            </w:r>
          </w:p>
        </w:tc>
        <w:tc>
          <w:tcPr>
            <w:tcW w:w="3444" w:type="dxa"/>
            <w:shd w:val="clear" w:color="auto" w:fill="auto"/>
            <w:vAlign w:val="bottom"/>
          </w:tcPr>
          <w:p w14:paraId="440F077A" w14:textId="77777777" w:rsidR="004E36F8" w:rsidRPr="00B2112B" w:rsidRDefault="004E36F8" w:rsidP="002F357B">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lubuskie</w:t>
            </w:r>
          </w:p>
        </w:tc>
      </w:tr>
    </w:tbl>
    <w:p w14:paraId="56CA3F87" w14:textId="77777777" w:rsidR="004E36F8" w:rsidRPr="00B2112B" w:rsidRDefault="004E36F8" w:rsidP="004E36F8">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4E36F8" w:rsidRPr="00B2112B" w14:paraId="00137DEE" w14:textId="77777777" w:rsidTr="002F357B">
        <w:trPr>
          <w:trHeight w:val="600"/>
        </w:trPr>
        <w:tc>
          <w:tcPr>
            <w:tcW w:w="9077" w:type="dxa"/>
            <w:shd w:val="clear" w:color="auto" w:fill="EFFFFF"/>
            <w:vAlign w:val="center"/>
            <w:hideMark/>
          </w:tcPr>
          <w:p w14:paraId="27F41182" w14:textId="77777777" w:rsidR="004E36F8" w:rsidRPr="00B2112B" w:rsidRDefault="004E36F8" w:rsidP="002F357B">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III.5 Oś priorytetowa</w:t>
            </w:r>
          </w:p>
          <w:p w14:paraId="59507E8B" w14:textId="77777777" w:rsidR="004E36F8" w:rsidRPr="00B2112B" w:rsidRDefault="004E36F8" w:rsidP="002F357B">
            <w:pPr>
              <w:spacing w:before="120" w:after="0" w:line="240" w:lineRule="auto"/>
              <w:rPr>
                <w:rFonts w:ascii="Arial" w:eastAsia="Times New Roman" w:hAnsi="Arial" w:cs="Arial"/>
                <w:color w:val="000000"/>
                <w:sz w:val="16"/>
                <w:szCs w:val="16"/>
                <w:lang w:eastAsia="pl-PL"/>
              </w:rPr>
            </w:pPr>
            <w:r w:rsidRPr="00B2112B">
              <w:rPr>
                <w:rFonts w:ascii="Arial" w:hAnsi="Arial" w:cs="Arial"/>
                <w:i/>
                <w:iCs/>
                <w:color w:val="7F7F7F" w:themeColor="text1" w:themeTint="80"/>
                <w:sz w:val="16"/>
                <w:szCs w:val="16"/>
              </w:rPr>
              <w:t>numer oraz nazwa osi priorytetowej, w ramach której ogłaszany jest projekt pozakonkursowy</w:t>
            </w:r>
          </w:p>
        </w:tc>
      </w:tr>
    </w:tbl>
    <w:p w14:paraId="06D2C85D" w14:textId="77777777" w:rsidR="004E36F8" w:rsidRPr="00B2112B" w:rsidRDefault="004E36F8" w:rsidP="004E36F8">
      <w:pPr>
        <w:rPr>
          <w:rFonts w:ascii="Arial" w:hAnsi="Arial" w:cs="Arial"/>
          <w:sz w:val="20"/>
          <w:szCs w:val="20"/>
        </w:rPr>
      </w:pPr>
      <w:r w:rsidRPr="00B2112B">
        <w:rPr>
          <w:rFonts w:ascii="Arial" w:hAnsi="Arial" w:cs="Arial"/>
          <w:sz w:val="20"/>
          <w:szCs w:val="20"/>
        </w:rPr>
        <w:t>11. REACT-EU wspiera Lubuskie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4E36F8" w:rsidRPr="00B2112B" w14:paraId="1C3C728E" w14:textId="77777777" w:rsidTr="002F357B">
        <w:trPr>
          <w:trHeight w:val="600"/>
        </w:trPr>
        <w:tc>
          <w:tcPr>
            <w:tcW w:w="9077" w:type="dxa"/>
            <w:shd w:val="clear" w:color="auto" w:fill="EFFFFF"/>
            <w:vAlign w:val="center"/>
            <w:hideMark/>
          </w:tcPr>
          <w:p w14:paraId="5F5D5467" w14:textId="77777777" w:rsidR="004E36F8" w:rsidRPr="00B2112B" w:rsidRDefault="004E36F8" w:rsidP="002F357B">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III.6 Działanie</w:t>
            </w:r>
          </w:p>
          <w:p w14:paraId="1A7BD8E4" w14:textId="77777777" w:rsidR="004E36F8" w:rsidRPr="00B2112B" w:rsidRDefault="004E36F8" w:rsidP="002F357B">
            <w:pPr>
              <w:spacing w:before="120" w:after="0" w:line="240" w:lineRule="auto"/>
              <w:rPr>
                <w:rFonts w:ascii="Arial" w:eastAsia="Times New Roman" w:hAnsi="Arial" w:cs="Arial"/>
                <w:color w:val="000000"/>
                <w:sz w:val="16"/>
                <w:szCs w:val="16"/>
                <w:lang w:eastAsia="pl-PL"/>
              </w:rPr>
            </w:pPr>
            <w:r w:rsidRPr="00B2112B">
              <w:rPr>
                <w:rFonts w:ascii="Arial" w:hAnsi="Arial" w:cs="Arial"/>
                <w:i/>
                <w:iCs/>
                <w:color w:val="7F7F7F" w:themeColor="text1" w:themeTint="80"/>
                <w:sz w:val="16"/>
                <w:szCs w:val="16"/>
              </w:rPr>
              <w:t>numer oraz nazwa działania, w ramach którego ogłaszany jest projekt pozakonkursowy</w:t>
            </w:r>
          </w:p>
        </w:tc>
      </w:tr>
    </w:tbl>
    <w:p w14:paraId="56036F40" w14:textId="77777777" w:rsidR="004E36F8" w:rsidRPr="00B2112B" w:rsidRDefault="004E36F8" w:rsidP="004E36F8">
      <w:pPr>
        <w:rPr>
          <w:rFonts w:ascii="Arial" w:hAnsi="Arial" w:cs="Arial"/>
          <w:sz w:val="20"/>
          <w:szCs w:val="20"/>
        </w:rPr>
      </w:pPr>
      <w:r w:rsidRPr="00B2112B">
        <w:rPr>
          <w:rFonts w:ascii="Arial" w:hAnsi="Arial" w:cs="Arial"/>
          <w:sz w:val="20"/>
          <w:szCs w:val="20"/>
        </w:rPr>
        <w:t>11.2 Infrastruktura zdrowotna – REACT-EU</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4E36F8" w:rsidRPr="00B2112B" w14:paraId="77ED507C" w14:textId="77777777" w:rsidTr="002F357B">
        <w:trPr>
          <w:trHeight w:val="600"/>
        </w:trPr>
        <w:tc>
          <w:tcPr>
            <w:tcW w:w="9077" w:type="dxa"/>
            <w:shd w:val="clear" w:color="auto" w:fill="EFFFFF"/>
            <w:vAlign w:val="center"/>
            <w:hideMark/>
          </w:tcPr>
          <w:p w14:paraId="5CCFD6E5" w14:textId="77777777" w:rsidR="004E36F8" w:rsidRPr="00B2112B" w:rsidRDefault="004E36F8" w:rsidP="002F357B">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III.7 Poddziałanie</w:t>
            </w:r>
          </w:p>
          <w:p w14:paraId="2C73F791" w14:textId="77777777" w:rsidR="004E36F8" w:rsidRPr="00B2112B" w:rsidRDefault="004E36F8" w:rsidP="002F357B">
            <w:pPr>
              <w:spacing w:before="120" w:after="0" w:line="240" w:lineRule="auto"/>
              <w:rPr>
                <w:rFonts w:ascii="Arial" w:hAnsi="Arial" w:cs="Arial"/>
                <w:i/>
                <w:iCs/>
                <w:color w:val="7F7F7F" w:themeColor="text1" w:themeTint="80"/>
                <w:sz w:val="16"/>
                <w:szCs w:val="16"/>
              </w:rPr>
            </w:pPr>
            <w:r w:rsidRPr="00B2112B">
              <w:rPr>
                <w:rFonts w:ascii="Arial" w:hAnsi="Arial" w:cs="Arial"/>
                <w:i/>
                <w:iCs/>
                <w:color w:val="7F7F7F" w:themeColor="text1" w:themeTint="80"/>
                <w:sz w:val="16"/>
                <w:szCs w:val="16"/>
              </w:rPr>
              <w:t>numer oraz nazwa poddziałania, w ramach którego ogłaszany jest projekt pozakonkursowy(jeśli dotyczy)</w:t>
            </w:r>
          </w:p>
        </w:tc>
      </w:tr>
    </w:tbl>
    <w:p w14:paraId="6635AAF1" w14:textId="77777777" w:rsidR="004E36F8" w:rsidRPr="00B2112B" w:rsidRDefault="004E36F8" w:rsidP="004E36F8">
      <w:pPr>
        <w:rPr>
          <w:rFonts w:ascii="Arial" w:hAnsi="Arial" w:cs="Arial"/>
          <w:sz w:val="20"/>
          <w:szCs w:val="20"/>
        </w:rPr>
      </w:pPr>
      <w:proofErr w:type="spellStart"/>
      <w:r w:rsidRPr="00B2112B">
        <w:rPr>
          <w:rFonts w:ascii="Arial" w:hAnsi="Arial" w:cs="Arial"/>
          <w:sz w:val="20"/>
          <w:szCs w:val="20"/>
        </w:rPr>
        <w:t>nd</w:t>
      </w:r>
      <w:proofErr w:type="spellEnd"/>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4E36F8" w:rsidRPr="00B2112B" w14:paraId="5B01AF26" w14:textId="77777777" w:rsidTr="002F357B">
        <w:trPr>
          <w:cantSplit/>
          <w:trHeight w:val="600"/>
        </w:trPr>
        <w:tc>
          <w:tcPr>
            <w:tcW w:w="9077" w:type="dxa"/>
            <w:shd w:val="clear" w:color="auto" w:fill="EFFFFF"/>
            <w:vAlign w:val="center"/>
            <w:hideMark/>
          </w:tcPr>
          <w:p w14:paraId="33EBD02B" w14:textId="77777777" w:rsidR="004E36F8" w:rsidRPr="00B2112B" w:rsidRDefault="004E36F8" w:rsidP="002F357B">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III.8 Fundusz</w:t>
            </w:r>
          </w:p>
          <w:p w14:paraId="789DDBAF" w14:textId="77777777" w:rsidR="004E36F8" w:rsidRPr="00B2112B" w:rsidRDefault="004E36F8" w:rsidP="002F357B">
            <w:pPr>
              <w:pStyle w:val="Akapitzlist"/>
              <w:spacing w:before="120" w:after="120"/>
              <w:ind w:left="22"/>
              <w:contextualSpacing w:val="0"/>
              <w:rPr>
                <w:i/>
                <w:iCs/>
                <w:color w:val="7F7F7F" w:themeColor="text1" w:themeTint="80"/>
                <w:sz w:val="16"/>
                <w:szCs w:val="16"/>
              </w:rPr>
            </w:pPr>
            <w:r w:rsidRPr="00B2112B">
              <w:rPr>
                <w:rFonts w:ascii="Arial" w:hAnsi="Arial" w:cs="Arial"/>
                <w:i/>
                <w:iCs/>
                <w:color w:val="7F7F7F" w:themeColor="text1" w:themeTint="80"/>
                <w:sz w:val="16"/>
                <w:szCs w:val="16"/>
              </w:rPr>
              <w:t>nazwa właściwego funduszu, w ramach którego udzielane będzie dofinansowanie inwestycji</w:t>
            </w:r>
            <w:r w:rsidRPr="00B2112B">
              <w:rPr>
                <w:rFonts w:ascii="Arial" w:eastAsia="Times New Roman" w:hAnsi="Arial" w:cs="Arial"/>
                <w:i/>
                <w:iCs/>
                <w:color w:val="000000"/>
                <w:sz w:val="20"/>
                <w:szCs w:val="20"/>
                <w:lang w:eastAsia="pl-PL"/>
              </w:rPr>
              <w:t> </w:t>
            </w:r>
          </w:p>
        </w:tc>
      </w:tr>
    </w:tbl>
    <w:p w14:paraId="6AA93844" w14:textId="77777777" w:rsidR="004E36F8" w:rsidRPr="00B2112B" w:rsidRDefault="004E36F8" w:rsidP="004E36F8">
      <w:pPr>
        <w:rPr>
          <w:rFonts w:ascii="Arial" w:hAnsi="Arial" w:cs="Arial"/>
          <w:sz w:val="20"/>
          <w:szCs w:val="20"/>
        </w:rPr>
      </w:pPr>
      <w:r w:rsidRPr="00B2112B">
        <w:rPr>
          <w:rFonts w:ascii="Arial" w:hAnsi="Arial" w:cs="Arial"/>
          <w:sz w:val="20"/>
          <w:szCs w:val="20"/>
        </w:rPr>
        <w:t>Europejski Fundusz Rozwoju Regionalnego</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4E36F8" w:rsidRPr="00B2112B" w14:paraId="715DE23E" w14:textId="77777777" w:rsidTr="002F357B">
        <w:trPr>
          <w:cantSplit/>
          <w:trHeight w:val="600"/>
        </w:trPr>
        <w:tc>
          <w:tcPr>
            <w:tcW w:w="9077" w:type="dxa"/>
            <w:shd w:val="clear" w:color="auto" w:fill="EFFFFF"/>
            <w:vAlign w:val="center"/>
            <w:hideMark/>
          </w:tcPr>
          <w:p w14:paraId="78E08561" w14:textId="77777777" w:rsidR="004E36F8" w:rsidRPr="00B2112B" w:rsidRDefault="004E36F8" w:rsidP="002F357B">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III.9 Typ projektu zgodnie z PO/ SZOOP</w:t>
            </w:r>
          </w:p>
          <w:p w14:paraId="5869E408" w14:textId="77777777" w:rsidR="004E36F8" w:rsidRPr="00B2112B" w:rsidRDefault="004E36F8" w:rsidP="002F357B">
            <w:pPr>
              <w:pStyle w:val="Akapitzlist"/>
              <w:spacing w:before="120" w:after="120"/>
              <w:ind w:left="22"/>
              <w:contextualSpacing w:val="0"/>
              <w:rPr>
                <w:rFonts w:ascii="Arial" w:eastAsia="Times New Roman" w:hAnsi="Arial" w:cs="Arial"/>
                <w:color w:val="000000"/>
                <w:sz w:val="16"/>
                <w:szCs w:val="16"/>
                <w:lang w:eastAsia="pl-PL"/>
              </w:rPr>
            </w:pPr>
            <w:r w:rsidRPr="00B2112B">
              <w:rPr>
                <w:rFonts w:ascii="Arial" w:hAnsi="Arial" w:cs="Arial"/>
                <w:i/>
                <w:iCs/>
                <w:color w:val="7F7F7F" w:themeColor="text1" w:themeTint="80"/>
                <w:sz w:val="16"/>
                <w:szCs w:val="16"/>
              </w:rPr>
              <w:t>typ projektu zgodnie z PO/ SZOOP, w który wpisuje się dany projekt pozakonkursowy</w:t>
            </w:r>
          </w:p>
        </w:tc>
      </w:tr>
    </w:tbl>
    <w:p w14:paraId="39BD4E79" w14:textId="77777777" w:rsidR="004E36F8" w:rsidRPr="00B2112B" w:rsidRDefault="004E36F8" w:rsidP="004E36F8">
      <w:pPr>
        <w:rPr>
          <w:rFonts w:ascii="Arial" w:hAnsi="Arial" w:cs="Arial"/>
          <w:sz w:val="20"/>
          <w:szCs w:val="20"/>
        </w:rPr>
      </w:pPr>
      <w:r w:rsidRPr="00B2112B">
        <w:rPr>
          <w:rFonts w:ascii="Arial" w:hAnsi="Arial" w:cs="Arial"/>
          <w:sz w:val="20"/>
          <w:szCs w:val="20"/>
        </w:rPr>
        <w:t>Interwencja związana z ograniczaniem długofalowych skutków epidemii choroby COVID-19</w:t>
      </w:r>
    </w:p>
    <w:p w14:paraId="2E784BCE" w14:textId="77777777" w:rsidR="004E36F8" w:rsidRPr="00B2112B" w:rsidRDefault="004E36F8" w:rsidP="004E36F8">
      <w:pPr>
        <w:rPr>
          <w:rFonts w:ascii="Arial" w:hAnsi="Arial" w:cs="Arial"/>
          <w:sz w:val="20"/>
          <w:szCs w:val="20"/>
        </w:rPr>
      </w:pPr>
    </w:p>
    <w:p w14:paraId="5800DB20" w14:textId="77777777" w:rsidR="004E36F8" w:rsidRPr="00B2112B" w:rsidRDefault="004E36F8" w:rsidP="004E36F8">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4E36F8" w:rsidRPr="00B2112B" w14:paraId="26B4DCBA" w14:textId="77777777" w:rsidTr="002F357B">
        <w:trPr>
          <w:trHeight w:val="600"/>
        </w:trPr>
        <w:tc>
          <w:tcPr>
            <w:tcW w:w="9077" w:type="dxa"/>
            <w:shd w:val="clear" w:color="auto" w:fill="EFFFFF"/>
            <w:vAlign w:val="center"/>
            <w:hideMark/>
          </w:tcPr>
          <w:p w14:paraId="33E34ACB" w14:textId="77777777" w:rsidR="004E36F8" w:rsidRPr="00B2112B" w:rsidRDefault="004E36F8" w:rsidP="002F357B">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lastRenderedPageBreak/>
              <w:t>III.10 Uzasadnienie realizacji projektu w trybie pozakonkursowym</w:t>
            </w:r>
          </w:p>
          <w:p w14:paraId="31B9245D" w14:textId="77777777" w:rsidR="004E36F8" w:rsidRPr="00B2112B" w:rsidRDefault="004E36F8" w:rsidP="002F357B">
            <w:pPr>
              <w:pStyle w:val="Akapitzlist"/>
              <w:spacing w:before="120" w:after="120"/>
              <w:ind w:left="22"/>
              <w:contextualSpacing w:val="0"/>
              <w:rPr>
                <w:rFonts w:ascii="Arial" w:eastAsia="Times New Roman" w:hAnsi="Arial" w:cs="Arial"/>
                <w:i/>
                <w:iCs/>
                <w:color w:val="000000"/>
                <w:sz w:val="20"/>
                <w:szCs w:val="20"/>
                <w:lang w:eastAsia="pl-PL"/>
              </w:rPr>
            </w:pPr>
            <w:r w:rsidRPr="00B2112B">
              <w:rPr>
                <w:rFonts w:ascii="Arial" w:hAnsi="Arial" w:cs="Arial"/>
                <w:i/>
                <w:iCs/>
                <w:color w:val="7F7F7F" w:themeColor="text1" w:themeTint="80"/>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B2112B">
              <w:rPr>
                <w:rFonts w:ascii="Arial" w:eastAsia="Times New Roman" w:hAnsi="Arial" w:cs="Arial"/>
                <w:i/>
                <w:iCs/>
                <w:color w:val="000000"/>
                <w:sz w:val="20"/>
                <w:szCs w:val="20"/>
                <w:lang w:eastAsia="pl-PL"/>
              </w:rPr>
              <w:t> </w:t>
            </w:r>
          </w:p>
        </w:tc>
      </w:tr>
    </w:tbl>
    <w:p w14:paraId="0384965A" w14:textId="14911F3F" w:rsidR="004E36F8" w:rsidRPr="00B2112B" w:rsidRDefault="004E36F8" w:rsidP="004E36F8">
      <w:pPr>
        <w:spacing w:line="276" w:lineRule="auto"/>
        <w:jc w:val="both"/>
        <w:rPr>
          <w:rFonts w:ascii="Arial" w:hAnsi="Arial" w:cs="Arial"/>
          <w:szCs w:val="20"/>
        </w:rPr>
      </w:pPr>
      <w:r w:rsidRPr="00B2112B">
        <w:rPr>
          <w:rFonts w:ascii="Arial" w:hAnsi="Arial" w:cs="Arial"/>
          <w:szCs w:val="20"/>
        </w:rPr>
        <w:t>Lubuskie Centrum Ortopedii w Świebodzinie jest placówką o znaczeniu regionalnym. Realizacja wsparcia w tego rodzaju placówce gwarantuje, że ze środków z UE korzystać będzie większa liczba pacjentów. Przedsięwzięcie zostało ujęte w Lubuski</w:t>
      </w:r>
      <w:r w:rsidR="00060B9C" w:rsidRPr="00B2112B">
        <w:rPr>
          <w:rFonts w:ascii="Arial" w:hAnsi="Arial" w:cs="Arial"/>
          <w:szCs w:val="20"/>
        </w:rPr>
        <w:t>m</w:t>
      </w:r>
      <w:r w:rsidRPr="00B2112B">
        <w:rPr>
          <w:rFonts w:ascii="Arial" w:hAnsi="Arial" w:cs="Arial"/>
          <w:szCs w:val="20"/>
        </w:rPr>
        <w:t xml:space="preserve"> Program</w:t>
      </w:r>
      <w:r w:rsidR="00060B9C" w:rsidRPr="00B2112B">
        <w:rPr>
          <w:rFonts w:ascii="Arial" w:hAnsi="Arial" w:cs="Arial"/>
          <w:szCs w:val="20"/>
        </w:rPr>
        <w:t>ie</w:t>
      </w:r>
      <w:r w:rsidRPr="00B2112B">
        <w:rPr>
          <w:rFonts w:ascii="Arial" w:hAnsi="Arial" w:cs="Arial"/>
          <w:szCs w:val="20"/>
        </w:rPr>
        <w:t xml:space="preserve"> Ochrony Zdrowia 2030</w:t>
      </w:r>
      <w:r w:rsidRPr="00B2112B">
        <w:rPr>
          <w:rFonts w:ascii="Arial" w:hAnsi="Arial" w:cs="Arial"/>
          <w:color w:val="FF0000"/>
          <w:szCs w:val="20"/>
        </w:rPr>
        <w:t xml:space="preserve"> </w:t>
      </w:r>
      <w:r w:rsidRPr="00B2112B">
        <w:rPr>
          <w:rFonts w:ascii="Arial" w:hAnsi="Arial" w:cs="Arial"/>
          <w:szCs w:val="20"/>
        </w:rPr>
        <w:t>i spełnia warunek strategiczności inwestycji.</w:t>
      </w:r>
    </w:p>
    <w:p w14:paraId="1088B8D0" w14:textId="77777777" w:rsidR="004E36F8" w:rsidRPr="00B2112B" w:rsidRDefault="004E36F8" w:rsidP="004E36F8">
      <w:pPr>
        <w:spacing w:line="276" w:lineRule="auto"/>
        <w:jc w:val="both"/>
        <w:rPr>
          <w:rFonts w:ascii="Arial" w:hAnsi="Arial" w:cs="Arial"/>
          <w:szCs w:val="20"/>
        </w:rPr>
      </w:pPr>
      <w:r w:rsidRPr="00B2112B">
        <w:rPr>
          <w:rFonts w:ascii="Arial" w:hAnsi="Arial" w:cs="Arial"/>
          <w:szCs w:val="20"/>
        </w:rPr>
        <w:t xml:space="preserve">Zgodnie z celami funduszu </w:t>
      </w:r>
      <w:r w:rsidRPr="00B2112B">
        <w:rPr>
          <w:rFonts w:ascii="Arial" w:hAnsi="Arial" w:cs="Arial"/>
          <w:b/>
          <w:szCs w:val="20"/>
        </w:rPr>
        <w:t>w</w:t>
      </w:r>
      <w:r w:rsidRPr="00B2112B">
        <w:rPr>
          <w:rStyle w:val="Pogrubienie"/>
          <w:rFonts w:ascii="Arial" w:hAnsi="Arial" w:cs="Arial"/>
        </w:rPr>
        <w:t xml:space="preserve">sparcia na rzecz odbudowy służącej spójności oraz terytoriom Europy (REACT-EU), niniejsza inwestycja wpisuje się jednoznacznie w te cele. A dotyczą one </w:t>
      </w:r>
      <w:r w:rsidRPr="00B2112B">
        <w:rPr>
          <w:rFonts w:ascii="Arial" w:hAnsi="Arial" w:cs="Arial"/>
        </w:rPr>
        <w:t xml:space="preserve">rozszerzenia zakresu środków reagowania kryzysowego i kryzysowych środków naprawczych zapewnianych w ramach inicjatywy inwestycyjnej w odpowiedzi na koronawirusa (CRII) oraz inicjatywy inwestycyjnej „plus” w odpowiedzi na koronawirusa (CRII+). Stanowią również rozwiązanie pomostowe poprzedzające realizację długoterminowego planu odbudowy. </w:t>
      </w:r>
      <w:r w:rsidRPr="00B2112B">
        <w:rPr>
          <w:rFonts w:ascii="Arial" w:hAnsi="Arial" w:cs="Arial"/>
          <w:szCs w:val="20"/>
        </w:rPr>
        <w:t xml:space="preserve">Uzasadnione jest zatem, podejmowanie działań wspierających jakość dostarczanych usług zdrowotnych i zwiększanie ich dostępności dla społeczeństwa oraz podniesienia jakości opieki zdrowotnej poprzez realizowane przedsięwzięcie dotyczące rozbudowy LCO w Świebodzinie o Pawilon Rehabilitacyjny w LCO w Świebodzinie. Jest to inwestycja bardzo istotna z punktu widzenia jakości systemu zdrowia i poziomu zdrowia społeczeństwa. Konieczność rozbudowy wynika przede wszystkim z konieczności poprawienia dostępności do świadczeń gwarantowanych zabiegowych w zakresie leczenia szpitalnego w powiecie świebodzińskim oraz w  województwie lubuskim, skrócenie czasu oczekiwania na zabiegi rehabilitacyjne. </w:t>
      </w:r>
    </w:p>
    <w:p w14:paraId="6826CD4A" w14:textId="003EEE65" w:rsidR="004E36F8" w:rsidRPr="00B2112B" w:rsidRDefault="004E36F8" w:rsidP="004E36F8">
      <w:pPr>
        <w:spacing w:line="276" w:lineRule="auto"/>
        <w:jc w:val="both"/>
        <w:rPr>
          <w:rFonts w:ascii="Arial" w:hAnsi="Arial" w:cs="Arial"/>
          <w:szCs w:val="20"/>
        </w:rPr>
      </w:pPr>
      <w:r w:rsidRPr="00B2112B">
        <w:rPr>
          <w:rFonts w:ascii="Arial" w:hAnsi="Arial" w:cs="Arial"/>
          <w:szCs w:val="20"/>
        </w:rPr>
        <w:t xml:space="preserve">Ze statystyk prowadzonych przez LCO i raportowanych do NFZ wynika, że okres oczekiwania na rehabilitację wynosi ok. 5 lat. Dominują w tej grupie pacjenci </w:t>
      </w:r>
      <w:r w:rsidRPr="00B2112B">
        <w:rPr>
          <w:rFonts w:ascii="Arial" w:hAnsi="Arial" w:cs="Arial"/>
        </w:rPr>
        <w:t xml:space="preserve">po ortopedycznym leczeniu operacyjnym – ponad 75% wszystkich zarejestrowanych pacjentów. Rehabilitacja tych osób jest szczególnie pilna ze względu na szybką możliwość ich powrotu na rynek pracy. A takich pacjentów jest ponad 40% ze wszystkich zrejestrowanych w LCO. Powstanie Pawilonu Rehabilitacyjnego pozwoli na istotne skrócenie kolejek, zwiększy możliwości skutecznej diagnostyki i leczenia osób z problemami zdrowotnymi. </w:t>
      </w:r>
    </w:p>
    <w:p w14:paraId="339E85E5" w14:textId="106AB184" w:rsidR="004E36F8" w:rsidRPr="00B2112B" w:rsidRDefault="004E36F8" w:rsidP="004E36F8">
      <w:pPr>
        <w:spacing w:line="276" w:lineRule="auto"/>
        <w:jc w:val="both"/>
        <w:rPr>
          <w:rFonts w:ascii="Arial" w:hAnsi="Arial" w:cs="Arial"/>
          <w:szCs w:val="20"/>
        </w:rPr>
      </w:pPr>
      <w:r w:rsidRPr="00B2112B">
        <w:rPr>
          <w:rFonts w:ascii="Arial" w:hAnsi="Arial" w:cs="Arial"/>
          <w:szCs w:val="20"/>
        </w:rPr>
        <w:t xml:space="preserve">Zgodnie z ustawą o świadczeniach opieki zdrowotnej szpital znajduje się w systemie podstawowego szpitalnego zabezpieczenia świadczeń opieki, jako Szpital wysokiego drugiego poziomu. Trafiają tu również pacjenci, którzy muszą być zdiagnozowani </w:t>
      </w:r>
      <w:r w:rsidRPr="00B2112B">
        <w:rPr>
          <w:rFonts w:ascii="Arial" w:hAnsi="Arial" w:cs="Arial"/>
          <w:szCs w:val="20"/>
        </w:rPr>
        <w:br/>
        <w:t xml:space="preserve">i rehabilitowani w sposób pilny, w bardzo krótkich terminach. Nie mogąc znaleźć pomocy </w:t>
      </w:r>
      <w:r w:rsidRPr="00B2112B">
        <w:rPr>
          <w:rFonts w:ascii="Arial" w:hAnsi="Arial" w:cs="Arial"/>
          <w:szCs w:val="20"/>
        </w:rPr>
        <w:br/>
        <w:t xml:space="preserve">w </w:t>
      </w:r>
      <w:r w:rsidR="00060B9C" w:rsidRPr="00B2112B">
        <w:rPr>
          <w:rFonts w:ascii="Arial" w:hAnsi="Arial" w:cs="Arial"/>
          <w:szCs w:val="20"/>
        </w:rPr>
        <w:t>Lubuskim Centrum Ortopedii w Świebodzinie</w:t>
      </w:r>
      <w:r w:rsidRPr="00B2112B">
        <w:rPr>
          <w:rFonts w:ascii="Arial" w:hAnsi="Arial" w:cs="Arial"/>
          <w:szCs w:val="20"/>
        </w:rPr>
        <w:t xml:space="preserve"> czy na terenie województwa bardzo często poszukują oni ośrodków poza terenem naszego województwa. </w:t>
      </w:r>
    </w:p>
    <w:p w14:paraId="63837F40" w14:textId="77777777" w:rsidR="004E36F8" w:rsidRPr="00B2112B" w:rsidRDefault="004E36F8" w:rsidP="004E36F8">
      <w:pPr>
        <w:spacing w:line="276" w:lineRule="auto"/>
        <w:jc w:val="both"/>
        <w:rPr>
          <w:rFonts w:ascii="Arial" w:hAnsi="Arial" w:cs="Arial"/>
          <w:szCs w:val="20"/>
        </w:rPr>
      </w:pPr>
      <w:r w:rsidRPr="00B2112B">
        <w:rPr>
          <w:rFonts w:ascii="Arial" w:hAnsi="Arial" w:cs="Arial"/>
          <w:szCs w:val="20"/>
        </w:rPr>
        <w:t xml:space="preserve">Powstanie Pawilonu Rehabilitacyjnego w istotny sposób wpłynie na poprawę zapewnienia świadczeń rehabilitacyjnych związanych zarówno z osobami po zabiegach ortopedycznych, ogólnoustrojowych i </w:t>
      </w:r>
      <w:proofErr w:type="spellStart"/>
      <w:r w:rsidRPr="00B2112B">
        <w:rPr>
          <w:rFonts w:ascii="Arial" w:hAnsi="Arial" w:cs="Arial"/>
          <w:szCs w:val="20"/>
        </w:rPr>
        <w:t>pocovidowych</w:t>
      </w:r>
      <w:proofErr w:type="spellEnd"/>
      <w:r w:rsidRPr="00B2112B">
        <w:rPr>
          <w:rFonts w:ascii="Arial" w:hAnsi="Arial" w:cs="Arial"/>
          <w:szCs w:val="20"/>
        </w:rPr>
        <w:t xml:space="preserve">. Wszystkie przytoczone powyżej argumenty przemawiają na korzyść decyzji do zakwalifikowania LCO do wsparcia realizacji projektu </w:t>
      </w:r>
      <w:r w:rsidRPr="00B2112B">
        <w:rPr>
          <w:rFonts w:ascii="Arial" w:hAnsi="Arial" w:cs="Arial"/>
          <w:szCs w:val="20"/>
        </w:rPr>
        <w:br/>
        <w:t xml:space="preserve">w trybie pozakonkursowym. </w:t>
      </w:r>
    </w:p>
    <w:p w14:paraId="46B5AB04" w14:textId="77777777" w:rsidR="004E36F8" w:rsidRPr="00B2112B" w:rsidRDefault="004E36F8" w:rsidP="004E36F8">
      <w:pPr>
        <w:rPr>
          <w:rFonts w:ascii="Arial" w:hAnsi="Arial" w:cs="Arial"/>
          <w:sz w:val="20"/>
          <w:szCs w:val="20"/>
        </w:rPr>
      </w:pPr>
    </w:p>
    <w:p w14:paraId="426EA074" w14:textId="77777777" w:rsidR="004E36F8" w:rsidRPr="00B2112B" w:rsidRDefault="004E36F8" w:rsidP="004E36F8">
      <w:pPr>
        <w:rPr>
          <w:rFonts w:ascii="Arial" w:hAnsi="Arial" w:cs="Aria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4E36F8" w:rsidRPr="00B2112B" w14:paraId="0BC8E564" w14:textId="77777777" w:rsidTr="002F357B">
        <w:trPr>
          <w:trHeight w:val="637"/>
        </w:trPr>
        <w:tc>
          <w:tcPr>
            <w:tcW w:w="9077" w:type="dxa"/>
            <w:shd w:val="clear" w:color="auto" w:fill="EFFFFF"/>
            <w:vAlign w:val="center"/>
            <w:hideMark/>
          </w:tcPr>
          <w:p w14:paraId="290E607A" w14:textId="77777777" w:rsidR="004E36F8" w:rsidRPr="00B2112B" w:rsidRDefault="004E36F8" w:rsidP="002F357B">
            <w:pPr>
              <w:spacing w:after="0" w:line="240" w:lineRule="auto"/>
              <w:rPr>
                <w:rFonts w:ascii="Arial" w:eastAsia="Times New Roman" w:hAnsi="Arial" w:cs="Arial"/>
                <w:sz w:val="20"/>
                <w:szCs w:val="20"/>
                <w:lang w:eastAsia="pl-PL"/>
              </w:rPr>
            </w:pPr>
            <w:r w:rsidRPr="00B2112B">
              <w:rPr>
                <w:rFonts w:ascii="Arial" w:eastAsia="Times New Roman" w:hAnsi="Arial" w:cs="Arial"/>
                <w:color w:val="000000"/>
                <w:sz w:val="20"/>
                <w:szCs w:val="20"/>
                <w:lang w:eastAsia="pl-PL"/>
              </w:rPr>
              <w:lastRenderedPageBreak/>
              <w:t xml:space="preserve">III.11 </w:t>
            </w:r>
            <w:r w:rsidRPr="00B2112B">
              <w:rPr>
                <w:rFonts w:ascii="Arial" w:eastAsia="Times New Roman" w:hAnsi="Arial" w:cs="Arial"/>
                <w:sz w:val="20"/>
                <w:szCs w:val="20"/>
                <w:lang w:eastAsia="pl-PL"/>
              </w:rPr>
              <w:t>Cel projektu</w:t>
            </w:r>
          </w:p>
          <w:p w14:paraId="2797F619" w14:textId="77777777" w:rsidR="004E36F8" w:rsidRPr="00B2112B" w:rsidRDefault="004E36F8" w:rsidP="002F357B">
            <w:pPr>
              <w:pStyle w:val="Akapitzlist"/>
              <w:spacing w:before="120" w:after="120"/>
              <w:ind w:left="22"/>
              <w:contextualSpacing w:val="0"/>
              <w:jc w:val="both"/>
              <w:rPr>
                <w:rFonts w:cstheme="minorHAnsi"/>
                <w:bCs/>
                <w:i/>
                <w:iCs/>
                <w:sz w:val="16"/>
                <w:szCs w:val="16"/>
              </w:rPr>
            </w:pPr>
            <w:r w:rsidRPr="00B2112B">
              <w:rPr>
                <w:rFonts w:ascii="Arial" w:hAnsi="Arial" w:cs="Arial"/>
                <w:i/>
                <w:iCs/>
                <w:color w:val="7F7F7F" w:themeColor="text1" w:themeTint="80"/>
                <w:sz w:val="16"/>
                <w:szCs w:val="16"/>
              </w:rPr>
              <w:t>cel główny projektu, biorąc pod uwagę zidentyfikowane problemy oraz planowane w ramach projektu działania</w:t>
            </w:r>
          </w:p>
        </w:tc>
      </w:tr>
    </w:tbl>
    <w:p w14:paraId="3514EBAB" w14:textId="77777777" w:rsidR="004E36F8" w:rsidRPr="00B2112B" w:rsidRDefault="004E36F8" w:rsidP="004E36F8">
      <w:pPr>
        <w:spacing w:line="276" w:lineRule="auto"/>
        <w:jc w:val="both"/>
        <w:rPr>
          <w:rFonts w:ascii="Arial" w:hAnsi="Arial" w:cs="Arial"/>
        </w:rPr>
      </w:pPr>
      <w:r w:rsidRPr="00B2112B">
        <w:rPr>
          <w:rFonts w:ascii="Arial" w:hAnsi="Arial" w:cs="Arial"/>
        </w:rPr>
        <w:t xml:space="preserve">Głównym celem projektu jest rozbudowa LCO w Świebodzinie o Pawilon Rehabilitacyjny, który pozwoli na zwiększenie ilości świadczeń rehabilitacyjnych realizowanych obecnie w LCO sp. z o.o. oraz poszerzenie tych świadczeń o pacjentów z niewydolnościami wynikającymi z przejścia COVID-19. Dotyczy to zarówno opieki stacjonarnej, jak i ambulatoryjnej. </w:t>
      </w:r>
    </w:p>
    <w:p w14:paraId="7EA1DDC1" w14:textId="77777777" w:rsidR="004E36F8" w:rsidRPr="00B2112B" w:rsidRDefault="004E36F8" w:rsidP="004E36F8">
      <w:pPr>
        <w:spacing w:line="276" w:lineRule="auto"/>
        <w:jc w:val="both"/>
        <w:rPr>
          <w:rFonts w:ascii="Arial" w:eastAsia="Times New Roman" w:hAnsi="Arial" w:cs="Arial"/>
          <w:lang w:eastAsia="pl-PL"/>
        </w:rPr>
      </w:pPr>
      <w:r w:rsidRPr="00B2112B">
        <w:rPr>
          <w:rFonts w:ascii="Arial" w:eastAsia="Times New Roman" w:hAnsi="Arial" w:cs="Arial"/>
          <w:lang w:eastAsia="pl-PL"/>
        </w:rPr>
        <w:t xml:space="preserve">Pawilon Rehabilitacyjny i umieszczone tam oddziały zostaną dostosowane do wymagań określonych w Rozporządzeniu Ministra Zdrowia z dnia 26 marca 2019 r. </w:t>
      </w:r>
      <w:r w:rsidRPr="00B2112B">
        <w:rPr>
          <w:rFonts w:ascii="Arial" w:eastAsia="Times New Roman" w:hAnsi="Arial" w:cs="Arial"/>
          <w:lang w:eastAsia="pl-PL"/>
        </w:rPr>
        <w:br/>
        <w:t xml:space="preserve">w sprawie szczegółowych wymagań, jakim powinny odpowiadać pomieszczenia </w:t>
      </w:r>
      <w:r w:rsidRPr="00B2112B">
        <w:rPr>
          <w:rFonts w:ascii="Arial" w:eastAsia="Times New Roman" w:hAnsi="Arial" w:cs="Arial"/>
          <w:lang w:eastAsia="pl-PL"/>
        </w:rPr>
        <w:br/>
        <w:t>i urządzenia w podmiotach wykonujących działalność leczniczą.</w:t>
      </w:r>
    </w:p>
    <w:p w14:paraId="22C51EC4" w14:textId="77777777" w:rsidR="004E36F8" w:rsidRPr="00B2112B" w:rsidRDefault="004E36F8" w:rsidP="004E36F8">
      <w:pPr>
        <w:autoSpaceDE w:val="0"/>
        <w:autoSpaceDN w:val="0"/>
        <w:adjustRightInd w:val="0"/>
        <w:spacing w:after="120" w:line="276" w:lineRule="auto"/>
        <w:jc w:val="both"/>
        <w:rPr>
          <w:rFonts w:ascii="Arial" w:hAnsi="Arial" w:cs="Arial"/>
          <w:sz w:val="32"/>
          <w:szCs w:val="20"/>
        </w:rPr>
      </w:pPr>
      <w:r w:rsidRPr="00B2112B">
        <w:rPr>
          <w:rFonts w:ascii="Arial" w:eastAsia="Times New Roman" w:hAnsi="Arial" w:cs="Arial"/>
          <w:lang w:eastAsia="pl-PL"/>
        </w:rPr>
        <w:t xml:space="preserve">Realizacja tej inwestycji wpłynie bezpośrednio na poprawę jakości opieki zdrowotnej </w:t>
      </w:r>
      <w:r w:rsidRPr="00B2112B">
        <w:rPr>
          <w:rFonts w:ascii="Arial" w:eastAsia="Times New Roman" w:hAnsi="Arial" w:cs="Arial"/>
          <w:lang w:eastAsia="pl-PL"/>
        </w:rPr>
        <w:br/>
        <w:t>w województwie lubuskim. Stanie się tak poprzez z</w:t>
      </w:r>
      <w:r w:rsidRPr="00B2112B">
        <w:rPr>
          <w:rFonts w:ascii="Arial" w:hAnsi="Arial" w:cs="Arial"/>
        </w:rPr>
        <w:t xml:space="preserve">astosowanie optymalnych metod leczenia w rehabilitacji, w tym </w:t>
      </w:r>
      <w:proofErr w:type="spellStart"/>
      <w:r w:rsidRPr="00B2112B">
        <w:rPr>
          <w:rFonts w:ascii="Arial" w:hAnsi="Arial" w:cs="Arial"/>
        </w:rPr>
        <w:t>pocovidowej</w:t>
      </w:r>
      <w:proofErr w:type="spellEnd"/>
      <w:r w:rsidRPr="00B2112B">
        <w:rPr>
          <w:rFonts w:ascii="Arial" w:hAnsi="Arial" w:cs="Arial"/>
        </w:rPr>
        <w:t>,</w:t>
      </w:r>
      <w:r w:rsidRPr="00B2112B">
        <w:rPr>
          <w:rFonts w:ascii="Arial" w:hAnsi="Arial" w:cs="Arial"/>
          <w:szCs w:val="12"/>
        </w:rPr>
        <w:t xml:space="preserve"> poprawę ciągłości opieki po operacjach oraz wzmocnienie poprawy dostępności usług rehabilitacyjnych poprzez zwiększenie ilości rehabilitowanych osób. Inwestycja pozwoli na interdyscyplinarne podejście do procesu rehabilitacji, zapewni ciągłość i poprawę warunków udzielania świadczeń - opieki w tym zakresie. </w:t>
      </w:r>
    </w:p>
    <w:p w14:paraId="7F39FD2C" w14:textId="77777777" w:rsidR="004E36F8" w:rsidRPr="00B2112B" w:rsidRDefault="004E36F8" w:rsidP="004E36F8">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4E36F8" w:rsidRPr="00B2112B" w14:paraId="01E992FC" w14:textId="77777777" w:rsidTr="002F357B">
        <w:trPr>
          <w:trHeight w:val="676"/>
        </w:trPr>
        <w:tc>
          <w:tcPr>
            <w:tcW w:w="9077" w:type="dxa"/>
            <w:shd w:val="clear" w:color="auto" w:fill="EFFFFF"/>
            <w:vAlign w:val="center"/>
            <w:hideMark/>
          </w:tcPr>
          <w:p w14:paraId="6EB2751F" w14:textId="77777777" w:rsidR="004E36F8" w:rsidRPr="00B2112B" w:rsidRDefault="004E36F8" w:rsidP="002F357B">
            <w:pPr>
              <w:spacing w:after="0" w:line="240" w:lineRule="auto"/>
              <w:rPr>
                <w:rFonts w:ascii="Arial" w:eastAsia="Times New Roman" w:hAnsi="Arial" w:cs="Arial"/>
                <w:sz w:val="20"/>
                <w:szCs w:val="20"/>
                <w:lang w:eastAsia="pl-PL"/>
              </w:rPr>
            </w:pPr>
            <w:r w:rsidRPr="00B2112B">
              <w:rPr>
                <w:rFonts w:ascii="Arial" w:eastAsia="Times New Roman" w:hAnsi="Arial" w:cs="Arial"/>
                <w:color w:val="000000"/>
                <w:sz w:val="20"/>
                <w:szCs w:val="20"/>
                <w:lang w:eastAsia="pl-PL"/>
              </w:rPr>
              <w:t xml:space="preserve">III.12 </w:t>
            </w:r>
            <w:r w:rsidRPr="00B2112B">
              <w:rPr>
                <w:rFonts w:ascii="Arial" w:eastAsia="Times New Roman" w:hAnsi="Arial" w:cs="Arial"/>
                <w:sz w:val="20"/>
                <w:szCs w:val="20"/>
                <w:lang w:eastAsia="pl-PL"/>
              </w:rPr>
              <w:t>Opis projektu</w:t>
            </w:r>
          </w:p>
          <w:p w14:paraId="4F441514" w14:textId="77777777" w:rsidR="004E36F8" w:rsidRPr="00B2112B" w:rsidRDefault="004E36F8" w:rsidP="002F357B">
            <w:pPr>
              <w:pStyle w:val="Akapitzlist"/>
              <w:spacing w:before="120" w:after="120"/>
              <w:ind w:left="22"/>
              <w:contextualSpacing w:val="0"/>
              <w:rPr>
                <w:i/>
                <w:iCs/>
                <w:color w:val="7F7F7F" w:themeColor="text1" w:themeTint="80"/>
                <w:sz w:val="16"/>
                <w:szCs w:val="16"/>
              </w:rPr>
            </w:pPr>
            <w:r w:rsidRPr="00B2112B">
              <w:rPr>
                <w:rFonts w:ascii="Arial" w:hAnsi="Arial" w:cs="Arial"/>
                <w:i/>
                <w:iCs/>
                <w:color w:val="7F7F7F" w:themeColor="text1" w:themeTint="80"/>
                <w:sz w:val="16"/>
                <w:szCs w:val="16"/>
              </w:rPr>
              <w:t>zakres działań, który zostanie objęty projektem, główne założenia projektu, oczekiwane efekty jego realizacji</w:t>
            </w:r>
          </w:p>
        </w:tc>
      </w:tr>
    </w:tbl>
    <w:p w14:paraId="78B8848B" w14:textId="77777777" w:rsidR="004E36F8" w:rsidRPr="00B2112B" w:rsidRDefault="004E36F8" w:rsidP="004E36F8">
      <w:pPr>
        <w:spacing w:after="120" w:line="276" w:lineRule="auto"/>
        <w:jc w:val="both"/>
        <w:rPr>
          <w:rFonts w:ascii="Arial" w:hAnsi="Arial" w:cs="Arial"/>
        </w:rPr>
      </w:pPr>
      <w:r w:rsidRPr="00B2112B">
        <w:rPr>
          <w:rFonts w:ascii="Arial" w:hAnsi="Arial" w:cs="Arial"/>
        </w:rPr>
        <w:t xml:space="preserve">Projekt skupia się na rozbudowie Lubuskiego Centrum Ortopedii sp. z o.o. im. Lecha Wierusza w Świebodzinie o Pawilon Rehabilitacyjny.  </w:t>
      </w:r>
    </w:p>
    <w:p w14:paraId="59C1AEC6" w14:textId="77777777" w:rsidR="004E36F8" w:rsidRPr="00B2112B" w:rsidRDefault="004E36F8" w:rsidP="004E36F8">
      <w:pPr>
        <w:spacing w:after="120" w:line="276" w:lineRule="auto"/>
        <w:jc w:val="both"/>
        <w:rPr>
          <w:rFonts w:ascii="Arial" w:hAnsi="Arial" w:cs="Arial"/>
        </w:rPr>
      </w:pPr>
      <w:r w:rsidRPr="00B2112B">
        <w:rPr>
          <w:rFonts w:ascii="Arial" w:hAnsi="Arial" w:cs="Arial"/>
        </w:rPr>
        <w:t xml:space="preserve">W ramach projektu powstanie budynek o powierzchni ok. 3000 tys. m kw., w którym zlokalizowane zostaną: odział fizjoterapii umieszczony na parterze budynku, sale pacjentów oddziału rehabilitacji na I kondygnacji oraz gabinety lekarskie i medyczne wraz z częścią socjalno-bytową na II kondygnacji. Budynek wyposażony zostanie w wewnętrzne ciągi komunikacyjne dostosowane do osób niepełnosprawnych, mających problemy z poruszaniem się i przemieszczaniem. </w:t>
      </w:r>
    </w:p>
    <w:p w14:paraId="765AD072" w14:textId="77777777" w:rsidR="004E36F8" w:rsidRPr="00B2112B" w:rsidRDefault="004E36F8" w:rsidP="004E36F8">
      <w:pPr>
        <w:spacing w:after="120" w:line="276" w:lineRule="auto"/>
        <w:jc w:val="both"/>
        <w:rPr>
          <w:rFonts w:ascii="Arial" w:hAnsi="Arial" w:cs="Arial"/>
        </w:rPr>
      </w:pPr>
      <w:r w:rsidRPr="00B2112B">
        <w:rPr>
          <w:rFonts w:ascii="Arial" w:hAnsi="Arial" w:cs="Arial"/>
        </w:rPr>
        <w:t xml:space="preserve">Oddziały zostaną doposażone w sprzęt medyczny, a pomieszczenia komórek organizacyjnych zostaną wyposażone w niezbędny sprzęt niemedyczny do ich funkcjonowania. </w:t>
      </w:r>
    </w:p>
    <w:p w14:paraId="14FBA28C" w14:textId="77777777" w:rsidR="004E36F8" w:rsidRPr="00B2112B" w:rsidRDefault="004E36F8" w:rsidP="004E36F8">
      <w:pPr>
        <w:spacing w:after="120" w:line="276" w:lineRule="auto"/>
        <w:jc w:val="both"/>
        <w:rPr>
          <w:rFonts w:ascii="Arial" w:hAnsi="Arial" w:cs="Arial"/>
        </w:rPr>
      </w:pPr>
      <w:r w:rsidRPr="00B2112B">
        <w:rPr>
          <w:rFonts w:ascii="Arial" w:hAnsi="Arial" w:cs="Arial"/>
        </w:rPr>
        <w:t xml:space="preserve">Projekt zakłada również zagospodarowanie terenu wokół nowo powstałego Pawilonu. Wyburzony zostanie ciąg garaży znajdujący się w bliskiej odległości od budynku, przebudowany zostanie parking szpitalny. Wykonane zostaną nowe chodniki, trawniki </w:t>
      </w:r>
      <w:r w:rsidRPr="00B2112B">
        <w:rPr>
          <w:rFonts w:ascii="Arial" w:hAnsi="Arial" w:cs="Arial"/>
        </w:rPr>
        <w:br/>
        <w:t xml:space="preserve">i tereny zielone otaczające Pawilon. Wykonanie tych prac będzie kosztem niekwalifikowanym. </w:t>
      </w:r>
    </w:p>
    <w:p w14:paraId="14979587" w14:textId="77777777" w:rsidR="004E36F8" w:rsidRPr="00B2112B" w:rsidRDefault="004E36F8" w:rsidP="004E36F8">
      <w:pPr>
        <w:autoSpaceDE w:val="0"/>
        <w:autoSpaceDN w:val="0"/>
        <w:adjustRightInd w:val="0"/>
        <w:spacing w:after="120" w:line="276" w:lineRule="auto"/>
        <w:jc w:val="both"/>
        <w:rPr>
          <w:rFonts w:ascii="Arial" w:hAnsi="Arial" w:cs="Arial"/>
          <w:szCs w:val="24"/>
        </w:rPr>
      </w:pPr>
      <w:r w:rsidRPr="00B2112B">
        <w:rPr>
          <w:rFonts w:ascii="Arial" w:hAnsi="Arial" w:cs="Arial"/>
        </w:rPr>
        <w:t xml:space="preserve">Na poziomie 0 znajdować się będzie główne wejście, hol połączony z recepcją </w:t>
      </w:r>
      <w:r w:rsidRPr="00B2112B">
        <w:rPr>
          <w:rFonts w:ascii="Arial" w:hAnsi="Arial" w:cs="Arial"/>
        </w:rPr>
        <w:br/>
        <w:t xml:space="preserve">i sekretariatem oddziałów, z którego dostępne będą windy, klatka schodowa oraz pomieszczenia socjalne dla personelu, przebieralnie z prysznicami i WC dla pacjentów (przystosowane do osób niepełnosprawnych). Główną część kondygnacji zajmować będą sale fizjoterapeutyczne służące do ćwiczeń, rehabilitacji czynnej i biernej. </w:t>
      </w:r>
      <w:r w:rsidRPr="00B2112B">
        <w:rPr>
          <w:rFonts w:ascii="Arial" w:hAnsi="Arial" w:cs="Arial"/>
          <w:szCs w:val="24"/>
        </w:rPr>
        <w:t xml:space="preserve">Sale rehabilitacyjne zostaną wyposażone m. in. w nowe stacjonarne rowery, bieżnie, urządzenia do ćwiczeń czynnych i biernych, urządzenia typu BIODEX. </w:t>
      </w:r>
    </w:p>
    <w:p w14:paraId="16500628" w14:textId="47D28CC8" w:rsidR="004E36F8" w:rsidRPr="00B2112B" w:rsidRDefault="004E36F8" w:rsidP="004E36F8">
      <w:pPr>
        <w:autoSpaceDE w:val="0"/>
        <w:autoSpaceDN w:val="0"/>
        <w:adjustRightInd w:val="0"/>
        <w:spacing w:after="120" w:line="276" w:lineRule="auto"/>
        <w:jc w:val="both"/>
        <w:rPr>
          <w:rFonts w:ascii="Arial" w:hAnsi="Arial" w:cs="Arial"/>
        </w:rPr>
      </w:pPr>
      <w:r w:rsidRPr="00B2112B">
        <w:rPr>
          <w:rFonts w:ascii="Arial" w:hAnsi="Arial" w:cs="Arial"/>
        </w:rPr>
        <w:lastRenderedPageBreak/>
        <w:t xml:space="preserve">Na I piętrze będzie znajdował się Oddział Rehabilitacji tj. 25 </w:t>
      </w:r>
      <w:proofErr w:type="spellStart"/>
      <w:r w:rsidRPr="00B2112B">
        <w:rPr>
          <w:rFonts w:ascii="Arial" w:hAnsi="Arial" w:cs="Arial"/>
        </w:rPr>
        <w:t>sal</w:t>
      </w:r>
      <w:proofErr w:type="spellEnd"/>
      <w:r w:rsidRPr="00B2112B">
        <w:rPr>
          <w:rFonts w:ascii="Arial" w:hAnsi="Arial" w:cs="Arial"/>
        </w:rPr>
        <w:t xml:space="preserve"> dla pacjentów (każda 2 osobow</w:t>
      </w:r>
      <w:r w:rsidR="00060B9C" w:rsidRPr="00B2112B">
        <w:rPr>
          <w:rFonts w:ascii="Arial" w:hAnsi="Arial" w:cs="Arial"/>
        </w:rPr>
        <w:t>a</w:t>
      </w:r>
      <w:r w:rsidRPr="00B2112B">
        <w:rPr>
          <w:rFonts w:ascii="Arial" w:hAnsi="Arial" w:cs="Arial"/>
        </w:rPr>
        <w:t xml:space="preserve">) wraz z węzłami sanitarnymi, dyżurki lekarskie, pielęgniarskie i pomieszczenia socjalne personelu (szatnia, jadalnia, łazienka). W zamierzeniu 50 łóżek zostanie podzielonych dla następujących grup pacjentów: 30 łóżek na potrzeby rehabilitacji pooperacyjnej ortopedycznej, 10 dla rehabilitacji ogólnoustrojowej i 10 dla rehabilitacji po covidowej. </w:t>
      </w:r>
      <w:r w:rsidR="00C07C2B" w:rsidRPr="00B2112B">
        <w:rPr>
          <w:rFonts w:ascii="Arial" w:hAnsi="Arial" w:cs="Arial"/>
        </w:rPr>
        <w:t xml:space="preserve">W razie większego zapotrzebowania na rehabilitację </w:t>
      </w:r>
      <w:proofErr w:type="spellStart"/>
      <w:r w:rsidR="00C07C2B" w:rsidRPr="00B2112B">
        <w:rPr>
          <w:rFonts w:ascii="Arial" w:hAnsi="Arial" w:cs="Arial"/>
        </w:rPr>
        <w:t>pocovidową</w:t>
      </w:r>
      <w:proofErr w:type="spellEnd"/>
      <w:r w:rsidR="00C07C2B" w:rsidRPr="00B2112B">
        <w:rPr>
          <w:rFonts w:ascii="Arial" w:hAnsi="Arial" w:cs="Arial"/>
        </w:rPr>
        <w:t xml:space="preserve"> ww. podział może zostać zmieniony a liczba łóżek na ten typ wsparcia może zostać zwiększona kosztem pozostałych grup.</w:t>
      </w:r>
    </w:p>
    <w:p w14:paraId="1708E328" w14:textId="77777777" w:rsidR="004E36F8" w:rsidRPr="00B2112B" w:rsidRDefault="004E36F8" w:rsidP="004E36F8">
      <w:pPr>
        <w:spacing w:after="120" w:line="276" w:lineRule="auto"/>
        <w:jc w:val="both"/>
        <w:rPr>
          <w:rFonts w:ascii="Arial" w:hAnsi="Arial" w:cs="Arial"/>
        </w:rPr>
      </w:pPr>
      <w:r w:rsidRPr="00B2112B">
        <w:rPr>
          <w:rFonts w:ascii="Arial" w:hAnsi="Arial" w:cs="Arial"/>
        </w:rPr>
        <w:t xml:space="preserve">Poziomy +2 wypełnią gabinety lekarskie i medyczne wraz z częścią socjalno-bytową. Powstanie tam również strefa wypoczynku dla pacjentów Oddziału rehabilitacji oraz letni ogród, który zajmie część dachu budynku. </w:t>
      </w:r>
    </w:p>
    <w:p w14:paraId="4AFF38F7" w14:textId="77777777" w:rsidR="004E36F8" w:rsidRPr="00B2112B" w:rsidRDefault="004E36F8" w:rsidP="004E36F8">
      <w:pPr>
        <w:spacing w:after="120" w:line="276" w:lineRule="auto"/>
        <w:jc w:val="both"/>
        <w:rPr>
          <w:rFonts w:ascii="Arial" w:hAnsi="Arial" w:cs="Arial"/>
        </w:rPr>
      </w:pPr>
      <w:r w:rsidRPr="00B2112B">
        <w:rPr>
          <w:rFonts w:ascii="Arial" w:hAnsi="Arial" w:cs="Arial"/>
        </w:rPr>
        <w:t>Łączna powierzchnia obiektu wyniesie ok. 2200 m2, z czego powierzchnia netto stanowić będzie ok. 2000 m2.</w:t>
      </w:r>
    </w:p>
    <w:p w14:paraId="3C3947DA" w14:textId="77777777" w:rsidR="004E36F8" w:rsidRPr="00B2112B" w:rsidRDefault="004E36F8" w:rsidP="004E36F8">
      <w:pPr>
        <w:spacing w:after="120" w:line="276" w:lineRule="auto"/>
        <w:jc w:val="both"/>
        <w:rPr>
          <w:rFonts w:ascii="Arial" w:hAnsi="Arial" w:cs="Arial"/>
          <w:sz w:val="20"/>
          <w:szCs w:val="20"/>
        </w:rPr>
      </w:pPr>
      <w:r w:rsidRPr="00B2112B">
        <w:rPr>
          <w:rFonts w:ascii="Arial" w:hAnsi="Arial" w:cs="Arial"/>
        </w:rPr>
        <w:t xml:space="preserve">Stosownie do pełnionych funkcji, poszczególne pomieszczenia zostaną wyposażone </w:t>
      </w:r>
      <w:r w:rsidRPr="00B2112B">
        <w:rPr>
          <w:rFonts w:ascii="Arial" w:hAnsi="Arial" w:cs="Arial"/>
        </w:rPr>
        <w:br/>
        <w:t>w sprzęt wbudowany oraz ruchomy.</w:t>
      </w:r>
    </w:p>
    <w:p w14:paraId="7C865427" w14:textId="77777777" w:rsidR="004E36F8" w:rsidRPr="00B2112B" w:rsidRDefault="004E36F8" w:rsidP="004E36F8">
      <w:pPr>
        <w:rPr>
          <w:rFonts w:ascii="Arial" w:hAnsi="Arial" w:cs="Arial"/>
          <w:sz w:val="20"/>
          <w:szCs w:val="20"/>
        </w:rPr>
      </w:pPr>
    </w:p>
    <w:p w14:paraId="485753D4" w14:textId="77777777" w:rsidR="004E36F8" w:rsidRPr="00B2112B" w:rsidRDefault="004E36F8" w:rsidP="004E36F8">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4E36F8" w:rsidRPr="00B2112B" w14:paraId="0CA3F43C" w14:textId="77777777" w:rsidTr="002F357B">
        <w:trPr>
          <w:trHeight w:val="537"/>
        </w:trPr>
        <w:tc>
          <w:tcPr>
            <w:tcW w:w="9077" w:type="dxa"/>
            <w:shd w:val="clear" w:color="auto" w:fill="EFFFFF"/>
            <w:vAlign w:val="center"/>
            <w:hideMark/>
          </w:tcPr>
          <w:p w14:paraId="5937C900" w14:textId="77777777" w:rsidR="004E36F8" w:rsidRPr="00B2112B" w:rsidRDefault="004E36F8" w:rsidP="002F357B">
            <w:pPr>
              <w:spacing w:after="0" w:line="240" w:lineRule="auto"/>
              <w:rPr>
                <w:rFonts w:ascii="Arial" w:eastAsia="Times New Roman" w:hAnsi="Arial" w:cs="Arial"/>
                <w:sz w:val="20"/>
                <w:szCs w:val="20"/>
                <w:lang w:eastAsia="pl-PL"/>
              </w:rPr>
            </w:pPr>
            <w:r w:rsidRPr="00B2112B">
              <w:rPr>
                <w:rFonts w:ascii="Arial" w:eastAsia="Times New Roman" w:hAnsi="Arial" w:cs="Arial"/>
                <w:color w:val="000000"/>
                <w:sz w:val="20"/>
                <w:szCs w:val="20"/>
                <w:lang w:eastAsia="pl-PL"/>
              </w:rPr>
              <w:t xml:space="preserve">III.13 </w:t>
            </w:r>
            <w:r w:rsidRPr="00B2112B">
              <w:rPr>
                <w:rFonts w:ascii="Arial" w:eastAsia="Times New Roman" w:hAnsi="Arial" w:cs="Arial"/>
                <w:sz w:val="20"/>
                <w:szCs w:val="20"/>
                <w:lang w:eastAsia="pl-PL"/>
              </w:rPr>
              <w:t>Opis zgodności projektu z mapami potrzeb zdrowotnych (jeśli dotyczy)</w:t>
            </w:r>
          </w:p>
          <w:p w14:paraId="4C26EECC" w14:textId="77777777" w:rsidR="004E36F8" w:rsidRPr="00B2112B" w:rsidRDefault="004E36F8" w:rsidP="002F357B">
            <w:pPr>
              <w:pStyle w:val="Akapitzlist"/>
              <w:spacing w:before="120" w:after="120"/>
              <w:ind w:left="22"/>
              <w:contextualSpacing w:val="0"/>
              <w:rPr>
                <w:rFonts w:ascii="Arial" w:eastAsia="Times New Roman" w:hAnsi="Arial" w:cs="Arial"/>
                <w:i/>
                <w:iCs/>
                <w:sz w:val="20"/>
                <w:szCs w:val="20"/>
                <w:lang w:eastAsia="pl-PL"/>
              </w:rPr>
            </w:pPr>
            <w:r w:rsidRPr="00B2112B">
              <w:rPr>
                <w:rFonts w:ascii="Arial" w:hAnsi="Arial" w:cs="Arial"/>
                <w:i/>
                <w:iCs/>
                <w:color w:val="7F7F7F" w:themeColor="text1" w:themeTint="80"/>
                <w:sz w:val="16"/>
                <w:szCs w:val="16"/>
              </w:rPr>
              <w:t>zakres mapy potrzeb zdrowotnych, w który wpisują się działania objęte wsparciem w ramach projektu</w:t>
            </w:r>
            <w:r w:rsidRPr="00B2112B">
              <w:rPr>
                <w:rFonts w:ascii="Arial" w:eastAsia="Times New Roman" w:hAnsi="Arial" w:cs="Arial"/>
                <w:i/>
                <w:iCs/>
                <w:sz w:val="20"/>
                <w:szCs w:val="20"/>
                <w:lang w:eastAsia="pl-PL"/>
              </w:rPr>
              <w:t> </w:t>
            </w:r>
          </w:p>
        </w:tc>
      </w:tr>
    </w:tbl>
    <w:p w14:paraId="08DD5966" w14:textId="31C33E69" w:rsidR="004E36F8" w:rsidRPr="00B2112B" w:rsidRDefault="004E36F8" w:rsidP="004E36F8">
      <w:pPr>
        <w:autoSpaceDE w:val="0"/>
        <w:autoSpaceDN w:val="0"/>
        <w:adjustRightInd w:val="0"/>
        <w:spacing w:after="120" w:line="276" w:lineRule="auto"/>
        <w:jc w:val="both"/>
        <w:rPr>
          <w:rFonts w:ascii="Arial" w:hAnsi="Arial" w:cs="Arial"/>
        </w:rPr>
      </w:pPr>
      <w:r w:rsidRPr="00B2112B">
        <w:rPr>
          <w:rFonts w:ascii="Arial" w:hAnsi="Arial" w:cs="Arial"/>
        </w:rPr>
        <w:t xml:space="preserve">Mapy Potrzeb Zdrowotnych, które znajdują się na stronach Ministerstwa Zdrowia </w:t>
      </w:r>
      <w:r w:rsidRPr="00B2112B">
        <w:rPr>
          <w:rFonts w:ascii="Arial" w:hAnsi="Arial" w:cs="Arial"/>
        </w:rPr>
        <w:br/>
        <w:t>w zakładce „Kolejki/Czas oczekiwania na świadczenia medyczne” (</w:t>
      </w:r>
      <w:hyperlink r:id="rId13" w:anchor="/visualization?id=3406" w:history="1">
        <w:r w:rsidRPr="00B2112B">
          <w:rPr>
            <w:rStyle w:val="Hipercze"/>
            <w:rFonts w:ascii="Arial" w:hAnsi="Arial" w:cs="Arial"/>
          </w:rPr>
          <w:t>https://basiw.mz.gov.pl/index.html#/visualization?id=3406</w:t>
        </w:r>
      </w:hyperlink>
      <w:r w:rsidRPr="00B2112B">
        <w:rPr>
          <w:rFonts w:ascii="Arial" w:hAnsi="Arial" w:cs="Arial"/>
        </w:rPr>
        <w:t xml:space="preserve">) wskazują na najdłuższy czas oczekiwania w procedurach medycznych w zakresie „rehabilitacji ogólnoustrojowej w warunkach stacjonarnych”, a więc istnieje realna konieczność poprawy dostępności do specjalistycznej rehabilitacji pooperacyjnej, w tym ortopedycznej. </w:t>
      </w:r>
      <w:r w:rsidR="00060B9C" w:rsidRPr="00B2112B">
        <w:rPr>
          <w:rFonts w:ascii="Arial" w:hAnsi="Arial" w:cs="Arial"/>
        </w:rPr>
        <w:t>Lubuskie Centrum Ortopedii Sp. z o.o. im. Lecha Wierusza w Świebodzinie</w:t>
      </w:r>
      <w:r w:rsidRPr="00B2112B">
        <w:rPr>
          <w:rFonts w:ascii="Arial" w:hAnsi="Arial" w:cs="Arial"/>
        </w:rPr>
        <w:t xml:space="preserve"> realizuje świadczenia ortopedyczne na bardzo dużą skalę. Takie są oczekiwania pacjentów. Świadczy o tym czas oczekiwania na zbiegi do jednostki, który obecnie sięga roku 2027. Duża część zabiegów musi zakończyć się rehabilitacją. Wynika to ściśle z podejmowanych procedur medycznych i ortopedycznej ingerencji w organizm ludzki. Pacjenci doświadczając wysokiej jakości usług w LCO również tutaj chcą skorzystać z rehabilitacji. Poziom profesjonalizmu i konkurencyjność potwierdzają opinie płynące od samych pacjentów i zadowolenie z wykonanych zabiegów oraz wydłużające się kolejki zarówno na Oddział Ortopedyczny, jak i Rehabilitacyjny, co z kolei potwierdzają dane w Informatorze o Terminach Leczenia NFZ.</w:t>
      </w:r>
    </w:p>
    <w:p w14:paraId="2EBB48FD" w14:textId="77777777" w:rsidR="004E36F8" w:rsidRPr="00B2112B" w:rsidRDefault="004E36F8" w:rsidP="004E36F8">
      <w:pPr>
        <w:autoSpaceDE w:val="0"/>
        <w:autoSpaceDN w:val="0"/>
        <w:adjustRightInd w:val="0"/>
        <w:spacing w:after="120" w:line="276" w:lineRule="auto"/>
        <w:jc w:val="both"/>
        <w:rPr>
          <w:rFonts w:ascii="Arial" w:hAnsi="Arial" w:cs="Arial"/>
        </w:rPr>
      </w:pPr>
      <w:r w:rsidRPr="00B2112B">
        <w:rPr>
          <w:rFonts w:ascii="Arial" w:hAnsi="Arial" w:cs="Arial"/>
          <w:szCs w:val="12"/>
        </w:rPr>
        <w:t>Rozbudowa LCO o Pawilon Rehabilitacyjny została zaakceptowana przez Wojewodę Lubuskiego w Wojewódzkim Planie Transformacji Województwa Lubuskiego na lata 2022-2026 w zakresie rozwoju usług rehabilitacyjnych – zapis na str. 113 Obwieszczenia Wojewody Lubuskiego (</w:t>
      </w:r>
      <w:hyperlink r:id="rId14" w:history="1">
        <w:r w:rsidRPr="00B2112B">
          <w:rPr>
            <w:rStyle w:val="Hipercze"/>
            <w:rFonts w:ascii="Arial" w:hAnsi="Arial" w:cs="Arial"/>
            <w:szCs w:val="12"/>
          </w:rPr>
          <w:t>https://bip.lubuskie.uw.gov.pl/ochrona_zdrowia/wojewodzki-plan-transformacji-wojewodztwa-lubuskiego</w:t>
        </w:r>
      </w:hyperlink>
      <w:r w:rsidRPr="00B2112B">
        <w:rPr>
          <w:rFonts w:ascii="Arial" w:hAnsi="Arial" w:cs="Arial"/>
          <w:szCs w:val="12"/>
        </w:rPr>
        <w:t>).</w:t>
      </w:r>
    </w:p>
    <w:p w14:paraId="61EBEED2" w14:textId="2916B955" w:rsidR="004E36F8" w:rsidRPr="00B2112B" w:rsidRDefault="004E36F8" w:rsidP="004E36F8">
      <w:pPr>
        <w:autoSpaceDE w:val="0"/>
        <w:autoSpaceDN w:val="0"/>
        <w:adjustRightInd w:val="0"/>
        <w:spacing w:after="120" w:line="276" w:lineRule="auto"/>
        <w:jc w:val="both"/>
        <w:rPr>
          <w:rFonts w:ascii="Arial" w:hAnsi="Arial" w:cs="Arial"/>
        </w:rPr>
      </w:pPr>
      <w:r w:rsidRPr="00B2112B">
        <w:rPr>
          <w:rFonts w:ascii="Arial" w:hAnsi="Arial" w:cs="Arial"/>
        </w:rPr>
        <w:t xml:space="preserve">Świadczenia rehabilitacyjne są realizowane obecnie w placówce jednak ich skala jest niewystarczająca. Potrzeby są zdecydowanie większe aniżeli możliwości. W aktualnych danych, którymi dysponuje LCO, które są również raportowane i aktualizowane na stronach NFZ, wynika, że oczekiwanie na przyjęcie na oddział rehabilitacyjny jest długie i w zakresie podpisanego kontraktu na określoną ilość usług wynosi ponad 5 lat (obecnie zapisanych jest </w:t>
      </w:r>
      <w:r w:rsidRPr="00B2112B">
        <w:rPr>
          <w:rFonts w:ascii="Arial" w:hAnsi="Arial" w:cs="Arial"/>
        </w:rPr>
        <w:lastRenderedPageBreak/>
        <w:t xml:space="preserve">698 osób, 40 rehabilituje się miesięcznie na podstawie LOF NFZ) - stan na lipiec 2021. W grupie oczekujących są zarówno przypadki „pilne” oraz „stabilne”. W związku z tym, że dominująca ilość pacjentów oczekujących na rehabilitację w LCO dotyczy przypadków po ortopedycznym leczeniu operacyjnym – ponad 75%, planowane przygotowanie 30 łóżek jest odpowiedzią na te potrzeby. Podobnie 10 łóżek dla rehabilitacji ogólnoustrojowej, czyli związanej ze wszystkim jednostkami chorobowymi jest ilością korespondująca z oczekiwaniami pacjentów w tym zakresie. </w:t>
      </w:r>
      <w:r w:rsidRPr="00B2112B">
        <w:rPr>
          <w:rFonts w:ascii="Arial" w:hAnsi="Arial" w:cs="Arial"/>
        </w:rPr>
        <w:br/>
        <w:t xml:space="preserve">W kolejce oczekują bowiem pacjenci z niewydolnościami neurochirurgicznymi, chirurgicznymi, reumatologicznymi czy związanymi z chorobami wewnętrznymi. 10 łóżek </w:t>
      </w:r>
      <w:r w:rsidRPr="00B2112B">
        <w:rPr>
          <w:rFonts w:ascii="Arial" w:hAnsi="Arial" w:cs="Arial"/>
        </w:rPr>
        <w:br/>
        <w:t xml:space="preserve">z przeznaczeniem na rehabilitację </w:t>
      </w:r>
      <w:proofErr w:type="spellStart"/>
      <w:r w:rsidRPr="00B2112B">
        <w:rPr>
          <w:rFonts w:ascii="Arial" w:hAnsi="Arial" w:cs="Arial"/>
        </w:rPr>
        <w:t>pocovidowa</w:t>
      </w:r>
      <w:proofErr w:type="spellEnd"/>
      <w:r w:rsidRPr="00B2112B">
        <w:rPr>
          <w:rFonts w:ascii="Arial" w:hAnsi="Arial" w:cs="Arial"/>
        </w:rPr>
        <w:t xml:space="preserve"> jest odpowiedzią na skutki wywoływane pandemią wirusa COVID-19. Chorych, których dotyka pandemia jest coraz więcej. Powikłania, które wywołuje Covid są ciągle poznawane i odkrywane, ale nikt nie ma wątpliwości, że jest duża potrzeba pomocy ludziom, często w wieku produkcyjnym, którzy przeszli tę chorobę i cierpią na różnego rodzaju jej skutki. Taki podział łóżek w nowy oddziale jest koncepcją przemyślaną i odpowiadającą potrzebom wynikającym z MPZ </w:t>
      </w:r>
      <w:r w:rsidRPr="00B2112B">
        <w:rPr>
          <w:rFonts w:ascii="Arial" w:hAnsi="Arial" w:cs="Arial"/>
        </w:rPr>
        <w:br/>
        <w:t>i sytuacji pandemicznej.</w:t>
      </w:r>
    </w:p>
    <w:p w14:paraId="3335D11F" w14:textId="4ABAAD5A" w:rsidR="004E36F8" w:rsidRPr="00B2112B" w:rsidRDefault="004E36F8" w:rsidP="004E36F8">
      <w:pPr>
        <w:autoSpaceDE w:val="0"/>
        <w:autoSpaceDN w:val="0"/>
        <w:adjustRightInd w:val="0"/>
        <w:spacing w:after="120" w:line="276" w:lineRule="auto"/>
        <w:jc w:val="both"/>
        <w:rPr>
          <w:rFonts w:ascii="Arial" w:hAnsi="Arial" w:cs="Arial"/>
        </w:rPr>
      </w:pPr>
      <w:r w:rsidRPr="00B2112B">
        <w:rPr>
          <w:rFonts w:ascii="Arial" w:hAnsi="Arial" w:cs="Arial"/>
        </w:rPr>
        <w:t>Potwierdzenie warunków udzielania świadczeń. Szpital spełnia warunki realizacji programu wynikające z Zarządzeni</w:t>
      </w:r>
      <w:r w:rsidR="00060B9C" w:rsidRPr="00B2112B">
        <w:rPr>
          <w:rFonts w:ascii="Arial" w:hAnsi="Arial" w:cs="Arial"/>
        </w:rPr>
        <w:t>a</w:t>
      </w:r>
      <w:r w:rsidRPr="00B2112B">
        <w:rPr>
          <w:rFonts w:ascii="Arial" w:hAnsi="Arial" w:cs="Arial"/>
        </w:rPr>
        <w:t xml:space="preserve"> Prezesa NFZ nr 42/2021/DSOZ z dnia 5.03.2021r. Przekazana pisemna odpowiedź z oddziału NFZ w Zielonej Górze, pismo znak WSOZ-III.425.6.2019, WSOZ-III.AW z dnia 12.11.2021 r., wskazuje na możliwość prowadzenia rehabilitacji </w:t>
      </w:r>
      <w:proofErr w:type="spellStart"/>
      <w:r w:rsidRPr="00B2112B">
        <w:rPr>
          <w:rFonts w:ascii="Arial" w:hAnsi="Arial" w:cs="Arial"/>
        </w:rPr>
        <w:t>pocovidowej</w:t>
      </w:r>
      <w:proofErr w:type="spellEnd"/>
      <w:r w:rsidRPr="00B2112B">
        <w:rPr>
          <w:rFonts w:ascii="Arial" w:hAnsi="Arial" w:cs="Arial"/>
        </w:rPr>
        <w:t xml:space="preserve"> w ramach obecnego kontraktu. </w:t>
      </w:r>
    </w:p>
    <w:p w14:paraId="32A45C24" w14:textId="77777777" w:rsidR="004E36F8" w:rsidRPr="00B2112B" w:rsidRDefault="004E36F8" w:rsidP="004E36F8">
      <w:pPr>
        <w:autoSpaceDE w:val="0"/>
        <w:autoSpaceDN w:val="0"/>
        <w:adjustRightInd w:val="0"/>
        <w:spacing w:after="120" w:line="276" w:lineRule="auto"/>
        <w:jc w:val="both"/>
        <w:rPr>
          <w:rFonts w:ascii="Arial" w:hAnsi="Arial" w:cs="Arial"/>
        </w:rPr>
      </w:pPr>
      <w:r w:rsidRPr="00B2112B">
        <w:rPr>
          <w:rFonts w:ascii="Arial" w:hAnsi="Arial" w:cs="Arial"/>
        </w:rPr>
        <w:t>Lista Rankingowa priorytetów dla RPZ woj. lubuskiego zakłada poprawę dostępności do rehabilitacji medycznej. Celem głównym poprawy tego wskaźnika jest minimalizowanie skutków zdrowotnych i społecznych wynikających z niepełnosprawności, natomiast jako działania, które należy podjąć w tym zakresie wskazano:</w:t>
      </w:r>
    </w:p>
    <w:p w14:paraId="666FAEA9" w14:textId="77777777" w:rsidR="004E36F8" w:rsidRPr="00B2112B" w:rsidRDefault="004E36F8" w:rsidP="004E36F8">
      <w:pPr>
        <w:autoSpaceDE w:val="0"/>
        <w:autoSpaceDN w:val="0"/>
        <w:adjustRightInd w:val="0"/>
        <w:spacing w:after="120" w:line="276" w:lineRule="auto"/>
        <w:jc w:val="both"/>
        <w:rPr>
          <w:rFonts w:ascii="Arial" w:hAnsi="Arial" w:cs="Arial"/>
        </w:rPr>
      </w:pPr>
      <w:r w:rsidRPr="00B2112B">
        <w:rPr>
          <w:rFonts w:ascii="Arial" w:hAnsi="Arial" w:cs="Arial"/>
        </w:rPr>
        <w:t>1) Zwiększenie dostępności do rehabilitacji medycznej finansowanej ze środków publicznych.</w:t>
      </w:r>
    </w:p>
    <w:p w14:paraId="658C8493" w14:textId="77777777" w:rsidR="004E36F8" w:rsidRPr="00B2112B" w:rsidRDefault="004E36F8" w:rsidP="004E36F8">
      <w:pPr>
        <w:autoSpaceDE w:val="0"/>
        <w:autoSpaceDN w:val="0"/>
        <w:adjustRightInd w:val="0"/>
        <w:spacing w:after="120" w:line="276" w:lineRule="auto"/>
        <w:jc w:val="both"/>
        <w:rPr>
          <w:rFonts w:ascii="Arial" w:hAnsi="Arial" w:cs="Arial"/>
        </w:rPr>
      </w:pPr>
      <w:r w:rsidRPr="00B2112B">
        <w:rPr>
          <w:rFonts w:ascii="Arial" w:hAnsi="Arial" w:cs="Arial"/>
        </w:rPr>
        <w:t>2) Dążenie do zapewnienia kompleksowości i ciągłości leczenia i rehabilitacji przy uwzględnieniu równomiernej dostępności terytorialnej oraz tworzenie interdyscyplinarnych zespołów terapeutycznych składających się z grona specjalistów w zależności od potrzeb pacjenta (uwzględniając dowóz na rehabilitację oraz objęcie opieką również opiekunów pacjentów).</w:t>
      </w:r>
    </w:p>
    <w:p w14:paraId="5AC6ECEB" w14:textId="77777777" w:rsidR="004E36F8" w:rsidRPr="00B2112B" w:rsidRDefault="004E36F8" w:rsidP="004E36F8">
      <w:pPr>
        <w:autoSpaceDE w:val="0"/>
        <w:autoSpaceDN w:val="0"/>
        <w:adjustRightInd w:val="0"/>
        <w:spacing w:after="120" w:line="276" w:lineRule="auto"/>
        <w:jc w:val="both"/>
      </w:pPr>
      <w:r w:rsidRPr="00B2112B">
        <w:rPr>
          <w:rFonts w:ascii="Arial" w:hAnsi="Arial" w:cs="Arial"/>
        </w:rPr>
        <w:t>3) Utworzenie oddziałów rehabilitacji dziennej i rozwój rehabilitacji domowej. Wszystkie wskazane działania zostaną zrealizowane poprzez wykonanie proponowanej inwestycji.</w:t>
      </w:r>
    </w:p>
    <w:p w14:paraId="1C7BD455" w14:textId="77777777" w:rsidR="004E36F8" w:rsidRPr="00B2112B" w:rsidRDefault="004E36F8" w:rsidP="004E36F8">
      <w:pPr>
        <w:rPr>
          <w:rFonts w:ascii="Arial" w:hAnsi="Arial" w:cs="Aria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4E36F8" w:rsidRPr="00B2112B" w14:paraId="01BE30EC" w14:textId="77777777" w:rsidTr="002F357B">
        <w:trPr>
          <w:cantSplit/>
          <w:trHeight w:val="600"/>
        </w:trPr>
        <w:tc>
          <w:tcPr>
            <w:tcW w:w="9077" w:type="dxa"/>
            <w:shd w:val="clear" w:color="auto" w:fill="EFFFFF"/>
            <w:vAlign w:val="center"/>
            <w:hideMark/>
          </w:tcPr>
          <w:p w14:paraId="558D7601" w14:textId="77777777" w:rsidR="004E36F8" w:rsidRPr="00B2112B" w:rsidRDefault="004E36F8" w:rsidP="002F357B">
            <w:pPr>
              <w:pStyle w:val="Akapitzlist"/>
              <w:spacing w:before="120" w:after="120"/>
              <w:ind w:left="22"/>
              <w:contextualSpacing w:val="0"/>
              <w:rPr>
                <w:rFonts w:ascii="Arial" w:eastAsia="Times New Roman" w:hAnsi="Arial" w:cs="Arial"/>
                <w:sz w:val="20"/>
                <w:szCs w:val="20"/>
                <w:lang w:eastAsia="pl-PL"/>
              </w:rPr>
            </w:pPr>
            <w:r w:rsidRPr="00B2112B">
              <w:rPr>
                <w:rFonts w:ascii="Arial" w:eastAsia="Times New Roman" w:hAnsi="Arial" w:cs="Arial"/>
                <w:color w:val="000000"/>
                <w:sz w:val="20"/>
                <w:szCs w:val="20"/>
                <w:lang w:eastAsia="pl-PL"/>
              </w:rPr>
              <w:t xml:space="preserve">III.14 </w:t>
            </w:r>
            <w:r w:rsidRPr="00B2112B">
              <w:rPr>
                <w:rFonts w:ascii="Arial" w:eastAsia="Times New Roman" w:hAnsi="Arial" w:cs="Arial"/>
                <w:sz w:val="20"/>
                <w:szCs w:val="20"/>
                <w:lang w:eastAsia="pl-PL"/>
              </w:rPr>
              <w:t xml:space="preserve">Planowana data złożenia wniosku o dofinansowanie </w:t>
            </w:r>
          </w:p>
          <w:p w14:paraId="2EF4D5E3" w14:textId="77777777" w:rsidR="004E36F8" w:rsidRPr="00B2112B" w:rsidRDefault="004E36F8" w:rsidP="002F357B">
            <w:pPr>
              <w:pStyle w:val="Akapitzlist"/>
              <w:spacing w:before="120" w:after="120"/>
              <w:ind w:left="22"/>
              <w:contextualSpacing w:val="0"/>
              <w:rPr>
                <w:rFonts w:ascii="Arial" w:eastAsia="Times New Roman" w:hAnsi="Arial" w:cs="Arial"/>
                <w:color w:val="000000"/>
                <w:sz w:val="16"/>
                <w:szCs w:val="16"/>
                <w:lang w:eastAsia="pl-PL"/>
              </w:rPr>
            </w:pPr>
            <w:r w:rsidRPr="00B2112B">
              <w:rPr>
                <w:rFonts w:ascii="Arial" w:hAnsi="Arial" w:cs="Arial"/>
                <w:i/>
                <w:iCs/>
                <w:color w:val="7F7F7F" w:themeColor="text1" w:themeTint="80"/>
                <w:sz w:val="16"/>
                <w:szCs w:val="16"/>
              </w:rPr>
              <w:t>rok oraz kwartał [RRRR.KW]</w:t>
            </w:r>
          </w:p>
        </w:tc>
      </w:tr>
    </w:tbl>
    <w:p w14:paraId="78677DD6" w14:textId="08541F10" w:rsidR="004E36F8" w:rsidRPr="00B2112B" w:rsidRDefault="004E36F8" w:rsidP="004E36F8">
      <w:pPr>
        <w:rPr>
          <w:rFonts w:ascii="Arial" w:hAnsi="Arial" w:cs="Arial"/>
        </w:rPr>
      </w:pPr>
      <w:r w:rsidRPr="00B2112B">
        <w:rPr>
          <w:rFonts w:ascii="Arial" w:hAnsi="Arial" w:cs="Arial"/>
        </w:rPr>
        <w:t>2022.II</w:t>
      </w:r>
      <w:r w:rsidR="00BA5249" w:rsidRPr="00B2112B">
        <w:rPr>
          <w:rFonts w:ascii="Arial" w:hAnsi="Arial" w:cs="Arial"/>
        </w:rPr>
        <w:t>/III</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4E36F8" w:rsidRPr="00B2112B" w14:paraId="03AF50D5" w14:textId="77777777" w:rsidTr="002F357B">
        <w:trPr>
          <w:cantSplit/>
          <w:trHeight w:val="496"/>
        </w:trPr>
        <w:tc>
          <w:tcPr>
            <w:tcW w:w="9077" w:type="dxa"/>
            <w:shd w:val="clear" w:color="auto" w:fill="EFFFFF"/>
            <w:vAlign w:val="center"/>
            <w:hideMark/>
          </w:tcPr>
          <w:p w14:paraId="35536C1D" w14:textId="77777777" w:rsidR="004E36F8" w:rsidRPr="00B2112B" w:rsidRDefault="004E36F8" w:rsidP="002F357B">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III.15 Planowany okres realizacji projektu</w:t>
            </w:r>
          </w:p>
          <w:p w14:paraId="5C675832" w14:textId="77777777" w:rsidR="004E36F8" w:rsidRPr="00B2112B" w:rsidRDefault="004E36F8" w:rsidP="002F357B">
            <w:pPr>
              <w:pStyle w:val="Akapitzlist"/>
              <w:spacing w:before="120" w:after="120"/>
              <w:ind w:left="22"/>
              <w:contextualSpacing w:val="0"/>
              <w:jc w:val="both"/>
              <w:rPr>
                <w:rFonts w:ascii="Arial" w:eastAsia="Times New Roman" w:hAnsi="Arial" w:cs="Arial"/>
                <w:color w:val="000000"/>
                <w:sz w:val="16"/>
                <w:szCs w:val="16"/>
                <w:lang w:eastAsia="pl-PL"/>
              </w:rPr>
            </w:pPr>
            <w:r w:rsidRPr="00B2112B">
              <w:rPr>
                <w:rFonts w:ascii="Arial" w:hAnsi="Arial" w:cs="Arial"/>
                <w:i/>
                <w:iCs/>
                <w:color w:val="7F7F7F" w:themeColor="text1" w:themeTint="80"/>
                <w:sz w:val="16"/>
                <w:szCs w:val="16"/>
              </w:rPr>
              <w:t>data rozpoczęcia oraz zakończenia inwestycji (rok oraz kwartał)</w:t>
            </w:r>
            <w:r w:rsidRPr="00B2112B">
              <w:rPr>
                <w:rFonts w:ascii="Arial" w:eastAsia="Times New Roman" w:hAnsi="Arial" w:cs="Arial"/>
                <w:color w:val="000000"/>
                <w:sz w:val="20"/>
                <w:szCs w:val="20"/>
                <w:lang w:eastAsia="pl-PL"/>
              </w:rPr>
              <w:t> </w:t>
            </w:r>
          </w:p>
        </w:tc>
      </w:tr>
    </w:tbl>
    <w:p w14:paraId="77BCA69C" w14:textId="77777777" w:rsidR="004E36F8" w:rsidRPr="00B2112B" w:rsidRDefault="004E36F8" w:rsidP="004E36F8">
      <w:pPr>
        <w:spacing w:after="0" w:line="240" w:lineRule="auto"/>
        <w:rPr>
          <w:rFonts w:ascii="Arial" w:eastAsia="Times New Roman" w:hAnsi="Arial" w:cs="Arial"/>
          <w:i/>
          <w:iCs/>
          <w:color w:val="000000"/>
          <w:sz w:val="20"/>
          <w:szCs w:val="20"/>
          <w:lang w:eastAsia="pl-PL"/>
        </w:rPr>
      </w:pPr>
    </w:p>
    <w:p w14:paraId="1B50A775" w14:textId="77777777" w:rsidR="004E36F8" w:rsidRPr="00B2112B" w:rsidRDefault="004E36F8" w:rsidP="004E36F8">
      <w:pPr>
        <w:spacing w:after="0" w:line="240" w:lineRule="auto"/>
        <w:rPr>
          <w:rFonts w:ascii="Arial" w:hAnsi="Arial" w:cs="Arial"/>
          <w:i/>
          <w:iCs/>
          <w:color w:val="7F7F7F" w:themeColor="text1" w:themeTint="80"/>
          <w:sz w:val="16"/>
          <w:szCs w:val="16"/>
        </w:rPr>
      </w:pPr>
      <w:r w:rsidRPr="00B2112B">
        <w:rPr>
          <w:rFonts w:ascii="Arial" w:eastAsia="Times New Roman" w:hAnsi="Arial" w:cs="Arial"/>
          <w:i/>
          <w:iCs/>
          <w:color w:val="000000"/>
          <w:sz w:val="20"/>
          <w:szCs w:val="20"/>
          <w:lang w:eastAsia="pl-PL"/>
        </w:rPr>
        <w:t>Planowana data rozpoczęcia</w:t>
      </w:r>
      <w:r w:rsidRPr="00B2112B">
        <w:rPr>
          <w:rFonts w:ascii="Arial" w:eastAsia="Times New Roman" w:hAnsi="Arial" w:cs="Arial"/>
          <w:color w:val="000000"/>
          <w:sz w:val="20"/>
          <w:szCs w:val="20"/>
          <w:lang w:eastAsia="pl-PL"/>
        </w:rPr>
        <w:t xml:space="preserve">  2022.III</w:t>
      </w:r>
      <w:r w:rsidRPr="00B2112B">
        <w:rPr>
          <w:rFonts w:ascii="Arial" w:eastAsia="Times New Roman" w:hAnsi="Arial" w:cs="Arial"/>
          <w:color w:val="000000"/>
          <w:sz w:val="20"/>
          <w:szCs w:val="20"/>
          <w:lang w:eastAsia="pl-PL"/>
        </w:rPr>
        <w:tab/>
      </w:r>
      <w:r w:rsidRPr="00B2112B">
        <w:rPr>
          <w:rFonts w:ascii="Arial" w:hAnsi="Arial" w:cs="Arial"/>
          <w:i/>
          <w:iCs/>
          <w:color w:val="7F7F7F" w:themeColor="text1" w:themeTint="80"/>
          <w:sz w:val="16"/>
          <w:szCs w:val="16"/>
        </w:rPr>
        <w:t xml:space="preserve">[RRRR.KW] </w:t>
      </w:r>
    </w:p>
    <w:p w14:paraId="003505DB" w14:textId="77777777" w:rsidR="004E36F8" w:rsidRPr="00B2112B" w:rsidRDefault="004E36F8" w:rsidP="004E36F8">
      <w:pPr>
        <w:spacing w:after="0" w:line="240" w:lineRule="auto"/>
        <w:rPr>
          <w:rFonts w:ascii="Arial" w:eastAsia="Times New Roman" w:hAnsi="Arial" w:cs="Arial"/>
          <w:i/>
          <w:iCs/>
          <w:color w:val="000000"/>
          <w:sz w:val="20"/>
          <w:szCs w:val="20"/>
          <w:lang w:eastAsia="pl-PL"/>
        </w:rPr>
      </w:pPr>
    </w:p>
    <w:p w14:paraId="0D2E4794" w14:textId="77777777" w:rsidR="004E36F8" w:rsidRPr="00B2112B" w:rsidRDefault="004E36F8" w:rsidP="004E36F8">
      <w:pPr>
        <w:spacing w:after="0" w:line="240" w:lineRule="auto"/>
        <w:rPr>
          <w:rFonts w:ascii="Arial" w:hAnsi="Arial" w:cs="Arial"/>
        </w:rPr>
      </w:pPr>
      <w:r w:rsidRPr="00B2112B">
        <w:rPr>
          <w:rFonts w:ascii="Arial" w:eastAsia="Times New Roman" w:hAnsi="Arial" w:cs="Arial"/>
          <w:i/>
          <w:iCs/>
          <w:color w:val="000000"/>
          <w:sz w:val="20"/>
          <w:szCs w:val="20"/>
          <w:lang w:eastAsia="pl-PL"/>
        </w:rPr>
        <w:t>Planowana data zakończenia</w:t>
      </w:r>
      <w:r w:rsidRPr="00B2112B">
        <w:rPr>
          <w:rFonts w:ascii="Arial" w:eastAsia="Times New Roman" w:hAnsi="Arial" w:cs="Arial"/>
          <w:color w:val="000000"/>
          <w:sz w:val="20"/>
          <w:szCs w:val="20"/>
          <w:lang w:eastAsia="pl-PL"/>
        </w:rPr>
        <w:tab/>
        <w:t xml:space="preserve">2023.III </w:t>
      </w:r>
      <w:r w:rsidRPr="00B2112B">
        <w:rPr>
          <w:rFonts w:ascii="Arial" w:hAnsi="Arial" w:cs="Arial"/>
          <w:i/>
          <w:iCs/>
          <w:color w:val="7F7F7F" w:themeColor="text1" w:themeTint="80"/>
          <w:sz w:val="16"/>
          <w:szCs w:val="16"/>
        </w:rPr>
        <w:t>[RRRR.KW]</w:t>
      </w:r>
    </w:p>
    <w:p w14:paraId="437CA1E7" w14:textId="77777777" w:rsidR="004E36F8" w:rsidRPr="00B2112B" w:rsidRDefault="004E36F8" w:rsidP="004E36F8">
      <w:pPr>
        <w:rPr>
          <w:rFonts w:ascii="Arial" w:hAnsi="Arial" w:cs="Arial"/>
        </w:rPr>
      </w:pPr>
    </w:p>
    <w:p w14:paraId="1F5BF86C" w14:textId="77777777" w:rsidR="004E36F8" w:rsidRPr="00B2112B" w:rsidRDefault="004E36F8" w:rsidP="004E36F8">
      <w:pPr>
        <w:rPr>
          <w:rFonts w:ascii="Arial" w:hAnsi="Arial" w:cs="Arial"/>
          <w:sz w:val="20"/>
          <w:szCs w:val="20"/>
        </w:rPr>
      </w:pPr>
    </w:p>
    <w:p w14:paraId="265605CD" w14:textId="77777777" w:rsidR="004E36F8" w:rsidRPr="00B2112B" w:rsidRDefault="004E36F8" w:rsidP="004E36F8">
      <w:pPr>
        <w:rPr>
          <w:rFonts w:ascii="Arial" w:hAnsi="Arial" w:cs="Arial"/>
          <w:sz w:val="20"/>
          <w:szCs w:val="20"/>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116"/>
        <w:gridCol w:w="1488"/>
        <w:gridCol w:w="1559"/>
        <w:gridCol w:w="425"/>
        <w:gridCol w:w="1489"/>
      </w:tblGrid>
      <w:tr w:rsidR="004E36F8" w:rsidRPr="00B2112B" w14:paraId="36797AE1" w14:textId="77777777" w:rsidTr="002F357B">
        <w:trPr>
          <w:trHeight w:val="844"/>
        </w:trPr>
        <w:tc>
          <w:tcPr>
            <w:tcW w:w="4116" w:type="dxa"/>
            <w:shd w:val="clear" w:color="auto" w:fill="EFFFFF"/>
            <w:vAlign w:val="center"/>
          </w:tcPr>
          <w:p w14:paraId="4D2956A6" w14:textId="77777777" w:rsidR="004E36F8" w:rsidRPr="00B2112B" w:rsidRDefault="004E36F8" w:rsidP="002F357B">
            <w:pPr>
              <w:spacing w:after="0" w:line="240" w:lineRule="auto"/>
              <w:rPr>
                <w:rFonts w:ascii="Arial" w:eastAsia="Times New Roman" w:hAnsi="Arial" w:cs="Arial"/>
                <w:sz w:val="20"/>
                <w:szCs w:val="20"/>
                <w:lang w:eastAsia="pl-PL"/>
              </w:rPr>
            </w:pPr>
            <w:r w:rsidRPr="00B2112B">
              <w:rPr>
                <w:rFonts w:ascii="Arial" w:eastAsia="Times New Roman" w:hAnsi="Arial" w:cs="Arial"/>
                <w:sz w:val="20"/>
                <w:szCs w:val="20"/>
                <w:lang w:eastAsia="pl-PL"/>
              </w:rPr>
              <w:t>Źródła finansowania</w:t>
            </w:r>
          </w:p>
        </w:tc>
        <w:tc>
          <w:tcPr>
            <w:tcW w:w="1488" w:type="dxa"/>
            <w:shd w:val="clear" w:color="auto" w:fill="auto"/>
            <w:vAlign w:val="center"/>
          </w:tcPr>
          <w:p w14:paraId="45EDFB97" w14:textId="77777777" w:rsidR="004E36F8" w:rsidRPr="00B2112B" w:rsidRDefault="004E36F8" w:rsidP="002F357B">
            <w:pPr>
              <w:spacing w:after="0" w:line="240" w:lineRule="auto"/>
              <w:jc w:val="center"/>
              <w:rPr>
                <w:rFonts w:ascii="Arial" w:eastAsia="Times New Roman" w:hAnsi="Arial" w:cs="Arial"/>
                <w:i/>
                <w:iCs/>
                <w:sz w:val="20"/>
                <w:szCs w:val="20"/>
                <w:lang w:eastAsia="pl-PL"/>
              </w:rPr>
            </w:pPr>
            <w:r w:rsidRPr="00B2112B">
              <w:rPr>
                <w:rFonts w:ascii="Arial" w:eastAsia="Times New Roman" w:hAnsi="Arial" w:cs="Arial"/>
                <w:i/>
                <w:iCs/>
                <w:sz w:val="18"/>
                <w:szCs w:val="18"/>
                <w:lang w:eastAsia="pl-PL"/>
              </w:rPr>
              <w:t>2022</w:t>
            </w:r>
          </w:p>
        </w:tc>
        <w:tc>
          <w:tcPr>
            <w:tcW w:w="1559" w:type="dxa"/>
            <w:shd w:val="clear" w:color="auto" w:fill="auto"/>
            <w:vAlign w:val="center"/>
          </w:tcPr>
          <w:p w14:paraId="55D9AF2A" w14:textId="77777777" w:rsidR="004E36F8" w:rsidRPr="00B2112B" w:rsidRDefault="004E36F8" w:rsidP="002F357B">
            <w:pPr>
              <w:spacing w:after="0" w:line="240" w:lineRule="auto"/>
              <w:jc w:val="center"/>
              <w:rPr>
                <w:rFonts w:ascii="Arial" w:eastAsia="Times New Roman" w:hAnsi="Arial" w:cs="Arial"/>
                <w:i/>
                <w:iCs/>
                <w:sz w:val="20"/>
                <w:szCs w:val="20"/>
                <w:lang w:eastAsia="pl-PL"/>
              </w:rPr>
            </w:pPr>
            <w:r w:rsidRPr="00B2112B">
              <w:rPr>
                <w:rFonts w:ascii="Arial" w:eastAsia="Times New Roman" w:hAnsi="Arial" w:cs="Arial"/>
                <w:i/>
                <w:iCs/>
                <w:sz w:val="18"/>
                <w:szCs w:val="18"/>
                <w:lang w:eastAsia="pl-PL"/>
              </w:rPr>
              <w:t>2023</w:t>
            </w:r>
          </w:p>
        </w:tc>
        <w:tc>
          <w:tcPr>
            <w:tcW w:w="425" w:type="dxa"/>
            <w:shd w:val="clear" w:color="auto" w:fill="auto"/>
            <w:vAlign w:val="center"/>
          </w:tcPr>
          <w:p w14:paraId="1B21B9E6" w14:textId="77777777" w:rsidR="004E36F8" w:rsidRPr="00B2112B" w:rsidRDefault="004E36F8" w:rsidP="002F357B">
            <w:pPr>
              <w:spacing w:after="0" w:line="240" w:lineRule="auto"/>
              <w:jc w:val="center"/>
              <w:rPr>
                <w:rFonts w:ascii="Arial" w:eastAsia="Times New Roman" w:hAnsi="Arial" w:cs="Arial"/>
                <w:i/>
                <w:iCs/>
                <w:sz w:val="20"/>
                <w:szCs w:val="20"/>
                <w:lang w:eastAsia="pl-PL"/>
              </w:rPr>
            </w:pPr>
            <w:r w:rsidRPr="00B2112B">
              <w:rPr>
                <w:rFonts w:ascii="Arial" w:eastAsia="Times New Roman" w:hAnsi="Arial" w:cs="Arial"/>
                <w:i/>
                <w:iCs/>
                <w:sz w:val="18"/>
                <w:szCs w:val="18"/>
                <w:lang w:eastAsia="pl-PL"/>
              </w:rPr>
              <w:t>-</w:t>
            </w:r>
          </w:p>
        </w:tc>
        <w:tc>
          <w:tcPr>
            <w:tcW w:w="1489" w:type="dxa"/>
            <w:shd w:val="clear" w:color="auto" w:fill="auto"/>
            <w:vAlign w:val="center"/>
          </w:tcPr>
          <w:p w14:paraId="77E565A6" w14:textId="77777777" w:rsidR="004E36F8" w:rsidRPr="00B2112B" w:rsidRDefault="004E36F8" w:rsidP="002F357B">
            <w:pPr>
              <w:spacing w:after="0" w:line="240" w:lineRule="auto"/>
              <w:jc w:val="center"/>
              <w:rPr>
                <w:rFonts w:ascii="Arial" w:eastAsia="Times New Roman" w:hAnsi="Arial" w:cs="Arial"/>
                <w:i/>
                <w:iCs/>
                <w:sz w:val="20"/>
                <w:szCs w:val="20"/>
                <w:lang w:eastAsia="pl-PL"/>
              </w:rPr>
            </w:pPr>
            <w:r w:rsidRPr="00B2112B">
              <w:rPr>
                <w:rFonts w:ascii="Arial" w:eastAsia="Times New Roman" w:hAnsi="Arial" w:cs="Arial"/>
                <w:i/>
                <w:iCs/>
                <w:sz w:val="18"/>
                <w:szCs w:val="18"/>
                <w:lang w:eastAsia="pl-PL"/>
              </w:rPr>
              <w:t>Razem</w:t>
            </w:r>
          </w:p>
        </w:tc>
      </w:tr>
      <w:tr w:rsidR="004E36F8" w:rsidRPr="00B2112B" w14:paraId="33F3D03B" w14:textId="77777777" w:rsidTr="002F357B">
        <w:trPr>
          <w:trHeight w:val="1264"/>
        </w:trPr>
        <w:tc>
          <w:tcPr>
            <w:tcW w:w="4116" w:type="dxa"/>
            <w:shd w:val="clear" w:color="auto" w:fill="EFFFFF"/>
            <w:vAlign w:val="center"/>
            <w:hideMark/>
          </w:tcPr>
          <w:p w14:paraId="6D6BE107" w14:textId="77777777" w:rsidR="004E36F8" w:rsidRPr="00B2112B" w:rsidRDefault="004E36F8" w:rsidP="002F357B">
            <w:pPr>
              <w:spacing w:after="0" w:line="240" w:lineRule="auto"/>
              <w:rPr>
                <w:rFonts w:ascii="Arial" w:eastAsia="Times New Roman" w:hAnsi="Arial" w:cs="Arial"/>
                <w:sz w:val="20"/>
                <w:szCs w:val="20"/>
                <w:lang w:eastAsia="pl-PL"/>
              </w:rPr>
            </w:pPr>
            <w:r w:rsidRPr="00B2112B">
              <w:rPr>
                <w:rFonts w:ascii="Arial" w:eastAsia="Times New Roman" w:hAnsi="Arial" w:cs="Arial"/>
                <w:sz w:val="20"/>
                <w:szCs w:val="20"/>
                <w:lang w:eastAsia="pl-PL"/>
              </w:rPr>
              <w:t>III.16 Planowany koszt całkowity [PLN]</w:t>
            </w:r>
          </w:p>
          <w:p w14:paraId="5EA4BAD5" w14:textId="77777777" w:rsidR="004E36F8" w:rsidRPr="00B2112B" w:rsidRDefault="004E36F8" w:rsidP="002F357B">
            <w:pPr>
              <w:pStyle w:val="Akapitzlist"/>
              <w:spacing w:before="120" w:after="120"/>
              <w:ind w:left="22"/>
              <w:contextualSpacing w:val="0"/>
              <w:rPr>
                <w:rFonts w:ascii="Arial" w:eastAsia="Times New Roman" w:hAnsi="Arial" w:cs="Arial"/>
                <w:sz w:val="20"/>
                <w:szCs w:val="20"/>
                <w:lang w:eastAsia="pl-PL"/>
              </w:rPr>
            </w:pPr>
            <w:r w:rsidRPr="00B2112B">
              <w:rPr>
                <w:rFonts w:ascii="Arial" w:hAnsi="Arial" w:cs="Arial"/>
                <w:i/>
                <w:iCs/>
                <w:color w:val="7F7F7F" w:themeColor="text1" w:themeTint="80"/>
                <w:sz w:val="16"/>
                <w:szCs w:val="16"/>
              </w:rPr>
              <w:t>całkowita wartość projektu, obejmująca zarówno wydatki kwalifikowalne (wkład UE i wkład krajowy) jak i niekwalifikowalne. w podziale na lata realizacji inwestycji oraz łączna kwota</w:t>
            </w:r>
            <w:r w:rsidRPr="00B2112B">
              <w:rPr>
                <w:rFonts w:ascii="Arial" w:hAnsi="Arial" w:cs="Arial"/>
                <w:i/>
                <w:iCs/>
                <w:color w:val="7F7F7F" w:themeColor="text1" w:themeTint="80"/>
                <w:sz w:val="18"/>
                <w:szCs w:val="18"/>
              </w:rPr>
              <w:t xml:space="preserve"> </w:t>
            </w:r>
          </w:p>
        </w:tc>
        <w:tc>
          <w:tcPr>
            <w:tcW w:w="1488" w:type="dxa"/>
            <w:shd w:val="clear" w:color="auto" w:fill="auto"/>
            <w:vAlign w:val="center"/>
            <w:hideMark/>
          </w:tcPr>
          <w:p w14:paraId="70A06FCB" w14:textId="77777777" w:rsidR="004E36F8" w:rsidRPr="00B2112B" w:rsidRDefault="004E36F8" w:rsidP="002F357B">
            <w:pPr>
              <w:spacing w:after="0" w:line="240" w:lineRule="auto"/>
              <w:jc w:val="center"/>
              <w:rPr>
                <w:rFonts w:ascii="Arial" w:eastAsia="Times New Roman" w:hAnsi="Arial" w:cs="Arial"/>
                <w:i/>
                <w:iCs/>
                <w:sz w:val="20"/>
                <w:szCs w:val="20"/>
                <w:lang w:eastAsia="pl-PL"/>
              </w:rPr>
            </w:pPr>
            <w:r w:rsidRPr="00B2112B">
              <w:rPr>
                <w:rFonts w:ascii="Arial" w:eastAsia="Times New Roman" w:hAnsi="Arial" w:cs="Arial"/>
                <w:i/>
                <w:iCs/>
                <w:sz w:val="20"/>
                <w:szCs w:val="20"/>
                <w:lang w:eastAsia="pl-PL"/>
              </w:rPr>
              <w:t>5 000 000,00</w:t>
            </w:r>
          </w:p>
        </w:tc>
        <w:tc>
          <w:tcPr>
            <w:tcW w:w="1559" w:type="dxa"/>
            <w:shd w:val="clear" w:color="auto" w:fill="auto"/>
            <w:vAlign w:val="center"/>
            <w:hideMark/>
          </w:tcPr>
          <w:p w14:paraId="55EDA699" w14:textId="77777777" w:rsidR="004E36F8" w:rsidRPr="00B2112B" w:rsidRDefault="004E36F8" w:rsidP="002F357B">
            <w:pPr>
              <w:spacing w:after="0" w:line="240" w:lineRule="auto"/>
              <w:jc w:val="center"/>
              <w:rPr>
                <w:rFonts w:ascii="Arial" w:eastAsia="Times New Roman" w:hAnsi="Arial" w:cs="Arial"/>
                <w:i/>
                <w:iCs/>
                <w:sz w:val="20"/>
                <w:szCs w:val="20"/>
                <w:lang w:eastAsia="pl-PL"/>
              </w:rPr>
            </w:pPr>
            <w:r w:rsidRPr="00B2112B">
              <w:rPr>
                <w:rFonts w:ascii="Arial" w:eastAsia="Times New Roman" w:hAnsi="Arial" w:cs="Arial"/>
                <w:i/>
                <w:iCs/>
                <w:sz w:val="20"/>
                <w:szCs w:val="20"/>
                <w:lang w:eastAsia="pl-PL"/>
              </w:rPr>
              <w:t>21 100 000,00</w:t>
            </w:r>
          </w:p>
        </w:tc>
        <w:tc>
          <w:tcPr>
            <w:tcW w:w="425" w:type="dxa"/>
            <w:shd w:val="clear" w:color="auto" w:fill="auto"/>
            <w:vAlign w:val="center"/>
            <w:hideMark/>
          </w:tcPr>
          <w:p w14:paraId="191D0C22" w14:textId="77777777" w:rsidR="004E36F8" w:rsidRPr="00B2112B" w:rsidRDefault="004E36F8" w:rsidP="002F357B">
            <w:pPr>
              <w:spacing w:after="0" w:line="240" w:lineRule="auto"/>
              <w:jc w:val="center"/>
              <w:rPr>
                <w:rFonts w:ascii="Arial" w:eastAsia="Times New Roman" w:hAnsi="Arial" w:cs="Arial"/>
                <w:i/>
                <w:iCs/>
                <w:sz w:val="20"/>
                <w:szCs w:val="20"/>
                <w:lang w:eastAsia="pl-PL"/>
              </w:rPr>
            </w:pPr>
          </w:p>
        </w:tc>
        <w:tc>
          <w:tcPr>
            <w:tcW w:w="1489" w:type="dxa"/>
            <w:shd w:val="clear" w:color="auto" w:fill="auto"/>
            <w:vAlign w:val="center"/>
            <w:hideMark/>
          </w:tcPr>
          <w:p w14:paraId="0A6731F2" w14:textId="77777777" w:rsidR="004E36F8" w:rsidRPr="00B2112B" w:rsidRDefault="004E36F8" w:rsidP="002F357B">
            <w:pPr>
              <w:spacing w:after="0" w:line="240" w:lineRule="auto"/>
              <w:jc w:val="center"/>
              <w:rPr>
                <w:rFonts w:ascii="Arial" w:eastAsia="Times New Roman" w:hAnsi="Arial" w:cs="Arial"/>
                <w:i/>
                <w:iCs/>
                <w:sz w:val="20"/>
                <w:szCs w:val="20"/>
                <w:lang w:eastAsia="pl-PL"/>
              </w:rPr>
            </w:pPr>
            <w:r w:rsidRPr="00B2112B">
              <w:rPr>
                <w:rFonts w:ascii="Arial" w:eastAsia="Times New Roman" w:hAnsi="Arial" w:cs="Arial"/>
                <w:i/>
                <w:iCs/>
                <w:sz w:val="20"/>
                <w:szCs w:val="20"/>
                <w:lang w:eastAsia="pl-PL"/>
              </w:rPr>
              <w:t>26 100 000,00</w:t>
            </w:r>
          </w:p>
        </w:tc>
      </w:tr>
      <w:tr w:rsidR="004E36F8" w:rsidRPr="00B2112B" w14:paraId="6036DF75" w14:textId="77777777" w:rsidTr="002F357B">
        <w:trPr>
          <w:trHeight w:val="1264"/>
        </w:trPr>
        <w:tc>
          <w:tcPr>
            <w:tcW w:w="4116" w:type="dxa"/>
            <w:shd w:val="clear" w:color="auto" w:fill="EFFFFF"/>
            <w:vAlign w:val="center"/>
            <w:hideMark/>
          </w:tcPr>
          <w:p w14:paraId="2B882D91" w14:textId="77777777" w:rsidR="004E36F8" w:rsidRPr="00B2112B" w:rsidRDefault="004E36F8" w:rsidP="002F357B">
            <w:pPr>
              <w:spacing w:after="0" w:line="240" w:lineRule="auto"/>
              <w:rPr>
                <w:rFonts w:ascii="Arial" w:eastAsia="Times New Roman" w:hAnsi="Arial" w:cs="Arial"/>
                <w:sz w:val="20"/>
                <w:szCs w:val="20"/>
                <w:lang w:eastAsia="pl-PL"/>
              </w:rPr>
            </w:pPr>
            <w:r w:rsidRPr="00B2112B">
              <w:rPr>
                <w:rFonts w:ascii="Arial" w:eastAsia="Times New Roman" w:hAnsi="Arial" w:cs="Arial"/>
                <w:sz w:val="20"/>
                <w:szCs w:val="20"/>
                <w:lang w:eastAsia="pl-PL"/>
              </w:rPr>
              <w:t>III.17 Planowany koszt kwalifikowalny [PLN]</w:t>
            </w:r>
          </w:p>
          <w:p w14:paraId="2248EE1E" w14:textId="77777777" w:rsidR="004E36F8" w:rsidRPr="00B2112B" w:rsidRDefault="004E36F8" w:rsidP="002F357B">
            <w:pPr>
              <w:pStyle w:val="Akapitzlist"/>
              <w:spacing w:before="120" w:after="120"/>
              <w:ind w:left="22"/>
              <w:contextualSpacing w:val="0"/>
              <w:rPr>
                <w:rFonts w:ascii="Arial" w:hAnsi="Arial" w:cs="Arial"/>
                <w:i/>
                <w:iCs/>
                <w:color w:val="7F7F7F" w:themeColor="text1" w:themeTint="80"/>
                <w:sz w:val="16"/>
                <w:szCs w:val="16"/>
              </w:rPr>
            </w:pPr>
            <w:r w:rsidRPr="00B2112B">
              <w:rPr>
                <w:rFonts w:ascii="Arial" w:hAnsi="Arial" w:cs="Arial"/>
                <w:i/>
                <w:iCs/>
                <w:color w:val="7F7F7F" w:themeColor="text1" w:themeTint="80"/>
                <w:sz w:val="16"/>
                <w:szCs w:val="16"/>
              </w:rPr>
              <w:t>wartość wydatków kwalifikowanych w projekcie (wkład UE i wkład krajowy) w podziale na lata realizacji inwestycji oraz łączna kwota</w:t>
            </w:r>
          </w:p>
        </w:tc>
        <w:tc>
          <w:tcPr>
            <w:tcW w:w="1488" w:type="dxa"/>
            <w:shd w:val="clear" w:color="auto" w:fill="auto"/>
            <w:vAlign w:val="center"/>
            <w:hideMark/>
          </w:tcPr>
          <w:p w14:paraId="62E3B197" w14:textId="77777777" w:rsidR="004E36F8" w:rsidRPr="00B2112B" w:rsidRDefault="004E36F8" w:rsidP="002F357B">
            <w:pPr>
              <w:spacing w:after="0" w:line="240" w:lineRule="auto"/>
              <w:jc w:val="center"/>
              <w:rPr>
                <w:rFonts w:ascii="Arial" w:eastAsia="Times New Roman" w:hAnsi="Arial" w:cs="Arial"/>
                <w:i/>
                <w:iCs/>
                <w:sz w:val="20"/>
                <w:szCs w:val="20"/>
                <w:lang w:eastAsia="pl-PL"/>
              </w:rPr>
            </w:pPr>
            <w:r w:rsidRPr="00B2112B">
              <w:rPr>
                <w:rFonts w:ascii="Arial" w:eastAsia="Times New Roman" w:hAnsi="Arial" w:cs="Arial"/>
                <w:i/>
                <w:iCs/>
                <w:sz w:val="20"/>
                <w:szCs w:val="20"/>
                <w:lang w:eastAsia="pl-PL"/>
              </w:rPr>
              <w:t>4 870 000,00</w:t>
            </w:r>
          </w:p>
        </w:tc>
        <w:tc>
          <w:tcPr>
            <w:tcW w:w="1559" w:type="dxa"/>
            <w:shd w:val="clear" w:color="auto" w:fill="auto"/>
            <w:vAlign w:val="center"/>
            <w:hideMark/>
          </w:tcPr>
          <w:p w14:paraId="5420CCA4" w14:textId="77777777" w:rsidR="004E36F8" w:rsidRPr="00B2112B" w:rsidRDefault="004E36F8" w:rsidP="002F357B">
            <w:pPr>
              <w:spacing w:after="0" w:line="240" w:lineRule="auto"/>
              <w:jc w:val="center"/>
              <w:rPr>
                <w:rFonts w:ascii="Arial" w:eastAsia="Times New Roman" w:hAnsi="Arial" w:cs="Arial"/>
                <w:i/>
                <w:iCs/>
                <w:sz w:val="20"/>
                <w:szCs w:val="20"/>
                <w:lang w:eastAsia="pl-PL"/>
              </w:rPr>
            </w:pPr>
            <w:r w:rsidRPr="00B2112B">
              <w:rPr>
                <w:rFonts w:ascii="Arial" w:eastAsia="Times New Roman" w:hAnsi="Arial" w:cs="Arial"/>
                <w:i/>
                <w:iCs/>
                <w:sz w:val="20"/>
                <w:szCs w:val="20"/>
                <w:lang w:eastAsia="pl-PL"/>
              </w:rPr>
              <w:t>17 500 000,00</w:t>
            </w:r>
          </w:p>
        </w:tc>
        <w:tc>
          <w:tcPr>
            <w:tcW w:w="425" w:type="dxa"/>
            <w:shd w:val="clear" w:color="auto" w:fill="auto"/>
            <w:vAlign w:val="center"/>
            <w:hideMark/>
          </w:tcPr>
          <w:p w14:paraId="095780CE" w14:textId="77777777" w:rsidR="004E36F8" w:rsidRPr="00B2112B" w:rsidRDefault="004E36F8" w:rsidP="002F357B">
            <w:pPr>
              <w:spacing w:after="0" w:line="240" w:lineRule="auto"/>
              <w:jc w:val="center"/>
              <w:rPr>
                <w:rFonts w:ascii="Arial" w:eastAsia="Times New Roman" w:hAnsi="Arial" w:cs="Arial"/>
                <w:i/>
                <w:iCs/>
                <w:sz w:val="20"/>
                <w:szCs w:val="20"/>
                <w:lang w:eastAsia="pl-PL"/>
              </w:rPr>
            </w:pPr>
          </w:p>
        </w:tc>
        <w:tc>
          <w:tcPr>
            <w:tcW w:w="1489" w:type="dxa"/>
            <w:shd w:val="clear" w:color="auto" w:fill="auto"/>
            <w:vAlign w:val="center"/>
            <w:hideMark/>
          </w:tcPr>
          <w:p w14:paraId="7CF50E69" w14:textId="77777777" w:rsidR="004E36F8" w:rsidRPr="00B2112B" w:rsidRDefault="004E36F8" w:rsidP="002F357B">
            <w:pPr>
              <w:spacing w:after="0" w:line="240" w:lineRule="auto"/>
              <w:jc w:val="center"/>
              <w:rPr>
                <w:rFonts w:ascii="Arial" w:eastAsia="Times New Roman" w:hAnsi="Arial" w:cs="Arial"/>
                <w:i/>
                <w:iCs/>
                <w:sz w:val="20"/>
                <w:szCs w:val="20"/>
                <w:lang w:eastAsia="pl-PL"/>
              </w:rPr>
            </w:pPr>
            <w:r w:rsidRPr="00B2112B">
              <w:rPr>
                <w:rFonts w:ascii="Arial" w:eastAsia="Times New Roman" w:hAnsi="Arial" w:cs="Arial"/>
                <w:i/>
                <w:iCs/>
                <w:sz w:val="20"/>
                <w:szCs w:val="20"/>
                <w:lang w:eastAsia="pl-PL"/>
              </w:rPr>
              <w:t>22 370 000,00</w:t>
            </w:r>
          </w:p>
        </w:tc>
      </w:tr>
      <w:tr w:rsidR="004E36F8" w:rsidRPr="00B2112B" w14:paraId="5CB99B8F" w14:textId="77777777" w:rsidTr="002F357B">
        <w:trPr>
          <w:trHeight w:val="1264"/>
        </w:trPr>
        <w:tc>
          <w:tcPr>
            <w:tcW w:w="4116" w:type="dxa"/>
            <w:shd w:val="clear" w:color="auto" w:fill="EFFFFF"/>
            <w:vAlign w:val="center"/>
            <w:hideMark/>
          </w:tcPr>
          <w:p w14:paraId="34277B86" w14:textId="77777777" w:rsidR="004E36F8" w:rsidRPr="00B2112B" w:rsidRDefault="004E36F8" w:rsidP="002F357B">
            <w:pPr>
              <w:spacing w:after="0" w:line="240" w:lineRule="auto"/>
              <w:rPr>
                <w:rFonts w:ascii="Arial" w:eastAsia="Times New Roman" w:hAnsi="Arial" w:cs="Arial"/>
                <w:sz w:val="20"/>
                <w:szCs w:val="20"/>
                <w:lang w:eastAsia="pl-PL"/>
              </w:rPr>
            </w:pPr>
            <w:r w:rsidRPr="00B2112B">
              <w:rPr>
                <w:rFonts w:ascii="Arial" w:eastAsia="Times New Roman" w:hAnsi="Arial" w:cs="Arial"/>
                <w:sz w:val="20"/>
                <w:szCs w:val="20"/>
                <w:lang w:eastAsia="pl-PL"/>
              </w:rPr>
              <w:t>III.18 Planowane dofinansowanie UE [PLN]</w:t>
            </w:r>
          </w:p>
          <w:p w14:paraId="69BA8C5C" w14:textId="77777777" w:rsidR="004E36F8" w:rsidRPr="00B2112B" w:rsidRDefault="004E36F8" w:rsidP="002F357B">
            <w:pPr>
              <w:pStyle w:val="Akapitzlist"/>
              <w:spacing w:before="120" w:after="120"/>
              <w:ind w:left="22"/>
              <w:contextualSpacing w:val="0"/>
              <w:rPr>
                <w:rFonts w:ascii="Arial" w:eastAsia="Times New Roman" w:hAnsi="Arial" w:cs="Arial"/>
                <w:sz w:val="16"/>
                <w:szCs w:val="16"/>
                <w:lang w:eastAsia="pl-PL"/>
              </w:rPr>
            </w:pPr>
            <w:r w:rsidRPr="00B2112B">
              <w:rPr>
                <w:rFonts w:ascii="Arial" w:hAnsi="Arial" w:cs="Arial"/>
                <w:i/>
                <w:iCs/>
                <w:color w:val="7F7F7F" w:themeColor="text1" w:themeTint="80"/>
                <w:sz w:val="16"/>
                <w:szCs w:val="16"/>
              </w:rPr>
              <w:t xml:space="preserve">alokacja środków UE przeznaczona na projekt </w:t>
            </w:r>
          </w:p>
        </w:tc>
        <w:tc>
          <w:tcPr>
            <w:tcW w:w="1488" w:type="dxa"/>
            <w:shd w:val="clear" w:color="auto" w:fill="auto"/>
            <w:vAlign w:val="center"/>
            <w:hideMark/>
          </w:tcPr>
          <w:p w14:paraId="34A7869B" w14:textId="77777777" w:rsidR="004E36F8" w:rsidRPr="00B2112B" w:rsidRDefault="004E36F8" w:rsidP="002F357B">
            <w:pPr>
              <w:spacing w:after="0" w:line="240" w:lineRule="auto"/>
              <w:jc w:val="center"/>
              <w:rPr>
                <w:rFonts w:ascii="Arial" w:eastAsia="Times New Roman" w:hAnsi="Arial" w:cs="Arial"/>
                <w:i/>
                <w:iCs/>
                <w:sz w:val="20"/>
                <w:szCs w:val="20"/>
                <w:lang w:eastAsia="pl-PL"/>
              </w:rPr>
            </w:pPr>
            <w:r w:rsidRPr="00B2112B">
              <w:rPr>
                <w:rFonts w:ascii="Arial" w:eastAsia="Times New Roman" w:hAnsi="Arial" w:cs="Arial"/>
                <w:i/>
                <w:iCs/>
                <w:sz w:val="20"/>
                <w:szCs w:val="20"/>
                <w:lang w:eastAsia="pl-PL"/>
              </w:rPr>
              <w:t>0,00</w:t>
            </w:r>
          </w:p>
        </w:tc>
        <w:tc>
          <w:tcPr>
            <w:tcW w:w="1559" w:type="dxa"/>
            <w:shd w:val="clear" w:color="auto" w:fill="auto"/>
            <w:vAlign w:val="center"/>
            <w:hideMark/>
          </w:tcPr>
          <w:p w14:paraId="19E3B257" w14:textId="77777777" w:rsidR="004E36F8" w:rsidRPr="00B2112B" w:rsidRDefault="004E36F8" w:rsidP="002F357B">
            <w:pPr>
              <w:spacing w:after="0" w:line="240" w:lineRule="auto"/>
              <w:jc w:val="center"/>
              <w:rPr>
                <w:rFonts w:ascii="Arial" w:eastAsia="Times New Roman" w:hAnsi="Arial" w:cs="Arial"/>
                <w:i/>
                <w:iCs/>
                <w:sz w:val="20"/>
                <w:szCs w:val="20"/>
                <w:lang w:eastAsia="pl-PL"/>
              </w:rPr>
            </w:pPr>
            <w:r w:rsidRPr="00B2112B">
              <w:rPr>
                <w:rFonts w:ascii="Arial" w:eastAsia="Times New Roman" w:hAnsi="Arial" w:cs="Arial"/>
                <w:i/>
                <w:iCs/>
                <w:sz w:val="20"/>
                <w:szCs w:val="20"/>
                <w:lang w:eastAsia="pl-PL"/>
              </w:rPr>
              <w:t>10 303 750, 00</w:t>
            </w:r>
          </w:p>
        </w:tc>
        <w:tc>
          <w:tcPr>
            <w:tcW w:w="425" w:type="dxa"/>
            <w:shd w:val="clear" w:color="auto" w:fill="auto"/>
            <w:vAlign w:val="center"/>
            <w:hideMark/>
          </w:tcPr>
          <w:p w14:paraId="4F3D78C4" w14:textId="77777777" w:rsidR="004E36F8" w:rsidRPr="00B2112B" w:rsidRDefault="004E36F8" w:rsidP="002F357B">
            <w:pPr>
              <w:spacing w:after="0" w:line="240" w:lineRule="auto"/>
              <w:jc w:val="center"/>
              <w:rPr>
                <w:rFonts w:ascii="Arial" w:eastAsia="Times New Roman" w:hAnsi="Arial" w:cs="Arial"/>
                <w:i/>
                <w:iCs/>
                <w:sz w:val="20"/>
                <w:szCs w:val="20"/>
                <w:lang w:eastAsia="pl-PL"/>
              </w:rPr>
            </w:pPr>
          </w:p>
        </w:tc>
        <w:tc>
          <w:tcPr>
            <w:tcW w:w="1489" w:type="dxa"/>
            <w:shd w:val="clear" w:color="auto" w:fill="auto"/>
            <w:vAlign w:val="center"/>
            <w:hideMark/>
          </w:tcPr>
          <w:p w14:paraId="044EC3C9" w14:textId="77777777" w:rsidR="004E36F8" w:rsidRPr="00B2112B" w:rsidRDefault="004E36F8" w:rsidP="002F357B">
            <w:pPr>
              <w:spacing w:after="0" w:line="240" w:lineRule="auto"/>
              <w:jc w:val="center"/>
              <w:rPr>
                <w:rFonts w:ascii="Arial" w:eastAsia="Times New Roman" w:hAnsi="Arial" w:cs="Arial"/>
                <w:i/>
                <w:iCs/>
                <w:sz w:val="20"/>
                <w:szCs w:val="20"/>
                <w:lang w:eastAsia="pl-PL"/>
              </w:rPr>
            </w:pPr>
            <w:r w:rsidRPr="00B2112B">
              <w:rPr>
                <w:rFonts w:ascii="Arial" w:eastAsia="Times New Roman" w:hAnsi="Arial" w:cs="Arial"/>
                <w:i/>
                <w:iCs/>
                <w:sz w:val="20"/>
                <w:szCs w:val="20"/>
                <w:lang w:eastAsia="pl-PL"/>
              </w:rPr>
              <w:t>10 303 750,00</w:t>
            </w:r>
          </w:p>
        </w:tc>
      </w:tr>
      <w:tr w:rsidR="004E36F8" w:rsidRPr="00B2112B" w14:paraId="3BDC0C05" w14:textId="77777777" w:rsidTr="002F357B">
        <w:trPr>
          <w:trHeight w:val="1264"/>
        </w:trPr>
        <w:tc>
          <w:tcPr>
            <w:tcW w:w="4116" w:type="dxa"/>
            <w:shd w:val="clear" w:color="auto" w:fill="EFFFFF"/>
            <w:vAlign w:val="center"/>
            <w:hideMark/>
          </w:tcPr>
          <w:p w14:paraId="579196DD" w14:textId="77777777" w:rsidR="004E36F8" w:rsidRPr="00B2112B" w:rsidRDefault="004E36F8" w:rsidP="002F357B">
            <w:pPr>
              <w:spacing w:after="0" w:line="240" w:lineRule="auto"/>
              <w:rPr>
                <w:rFonts w:ascii="Arial" w:eastAsia="Times New Roman" w:hAnsi="Arial" w:cs="Arial"/>
                <w:sz w:val="20"/>
                <w:szCs w:val="20"/>
                <w:lang w:eastAsia="pl-PL"/>
              </w:rPr>
            </w:pPr>
            <w:r w:rsidRPr="00B2112B">
              <w:rPr>
                <w:rFonts w:ascii="Arial" w:eastAsia="Times New Roman" w:hAnsi="Arial" w:cs="Arial"/>
                <w:sz w:val="20"/>
                <w:szCs w:val="20"/>
                <w:lang w:eastAsia="pl-PL"/>
              </w:rPr>
              <w:t>III.19 Planowane dofinansowanie UE [%]</w:t>
            </w:r>
          </w:p>
          <w:p w14:paraId="075574EE" w14:textId="77777777" w:rsidR="004E36F8" w:rsidRPr="00B2112B" w:rsidRDefault="004E36F8" w:rsidP="002F357B">
            <w:pPr>
              <w:pStyle w:val="Akapitzlist"/>
              <w:spacing w:before="120" w:after="120"/>
              <w:ind w:left="22"/>
              <w:contextualSpacing w:val="0"/>
              <w:rPr>
                <w:rFonts w:ascii="Arial" w:eastAsia="Times New Roman" w:hAnsi="Arial" w:cs="Arial"/>
                <w:sz w:val="16"/>
                <w:szCs w:val="16"/>
                <w:lang w:eastAsia="pl-PL"/>
              </w:rPr>
            </w:pPr>
            <w:r w:rsidRPr="00B2112B">
              <w:rPr>
                <w:rFonts w:ascii="Arial" w:hAnsi="Arial" w:cs="Arial"/>
                <w:i/>
                <w:iCs/>
                <w:color w:val="7F7F7F" w:themeColor="text1" w:themeTint="80"/>
                <w:sz w:val="16"/>
                <w:szCs w:val="16"/>
              </w:rPr>
              <w:t>maksymalny poziom dofinansowania UE na projekt w %</w:t>
            </w:r>
          </w:p>
        </w:tc>
        <w:tc>
          <w:tcPr>
            <w:tcW w:w="1488" w:type="dxa"/>
            <w:shd w:val="clear" w:color="auto" w:fill="auto"/>
            <w:vAlign w:val="center"/>
            <w:hideMark/>
          </w:tcPr>
          <w:p w14:paraId="74737D5D" w14:textId="77777777" w:rsidR="004E36F8" w:rsidRPr="00B2112B" w:rsidRDefault="004E36F8" w:rsidP="002F357B">
            <w:pPr>
              <w:spacing w:after="0" w:line="240" w:lineRule="auto"/>
              <w:jc w:val="center"/>
              <w:rPr>
                <w:rFonts w:ascii="Arial" w:eastAsia="Times New Roman" w:hAnsi="Arial" w:cs="Arial"/>
                <w:i/>
                <w:iCs/>
                <w:sz w:val="20"/>
                <w:szCs w:val="20"/>
                <w:lang w:eastAsia="pl-PL"/>
              </w:rPr>
            </w:pPr>
            <w:r w:rsidRPr="00B2112B">
              <w:rPr>
                <w:rFonts w:ascii="Arial" w:eastAsia="Times New Roman" w:hAnsi="Arial" w:cs="Arial"/>
                <w:i/>
                <w:iCs/>
                <w:sz w:val="20"/>
                <w:szCs w:val="20"/>
                <w:lang w:eastAsia="pl-PL"/>
              </w:rPr>
              <w:t>0,00%</w:t>
            </w:r>
          </w:p>
        </w:tc>
        <w:tc>
          <w:tcPr>
            <w:tcW w:w="1559" w:type="dxa"/>
            <w:shd w:val="clear" w:color="auto" w:fill="auto"/>
            <w:vAlign w:val="center"/>
            <w:hideMark/>
          </w:tcPr>
          <w:p w14:paraId="0D9D4DC0" w14:textId="77777777" w:rsidR="004E36F8" w:rsidRPr="00B2112B" w:rsidRDefault="004E36F8" w:rsidP="002F357B">
            <w:pPr>
              <w:spacing w:after="0" w:line="240" w:lineRule="auto"/>
              <w:jc w:val="center"/>
              <w:rPr>
                <w:rFonts w:ascii="Arial" w:eastAsia="Times New Roman" w:hAnsi="Arial" w:cs="Arial"/>
                <w:i/>
                <w:iCs/>
                <w:sz w:val="20"/>
                <w:szCs w:val="20"/>
                <w:lang w:eastAsia="pl-PL"/>
              </w:rPr>
            </w:pPr>
            <w:r w:rsidRPr="00B2112B">
              <w:rPr>
                <w:rFonts w:ascii="Arial" w:eastAsia="Times New Roman" w:hAnsi="Arial" w:cs="Arial"/>
                <w:i/>
                <w:iCs/>
                <w:sz w:val="20"/>
                <w:szCs w:val="20"/>
                <w:lang w:eastAsia="pl-PL"/>
              </w:rPr>
              <w:t>58,88%</w:t>
            </w:r>
          </w:p>
        </w:tc>
        <w:tc>
          <w:tcPr>
            <w:tcW w:w="425" w:type="dxa"/>
            <w:shd w:val="clear" w:color="auto" w:fill="auto"/>
            <w:vAlign w:val="center"/>
            <w:hideMark/>
          </w:tcPr>
          <w:p w14:paraId="66BC870E" w14:textId="77777777" w:rsidR="004E36F8" w:rsidRPr="00B2112B" w:rsidRDefault="004E36F8" w:rsidP="002F357B">
            <w:pPr>
              <w:spacing w:after="0" w:line="240" w:lineRule="auto"/>
              <w:jc w:val="center"/>
              <w:rPr>
                <w:rFonts w:ascii="Arial" w:eastAsia="Times New Roman" w:hAnsi="Arial" w:cs="Arial"/>
                <w:i/>
                <w:iCs/>
                <w:sz w:val="20"/>
                <w:szCs w:val="20"/>
                <w:lang w:eastAsia="pl-PL"/>
              </w:rPr>
            </w:pPr>
          </w:p>
        </w:tc>
        <w:tc>
          <w:tcPr>
            <w:tcW w:w="1489" w:type="dxa"/>
            <w:shd w:val="clear" w:color="auto" w:fill="auto"/>
            <w:vAlign w:val="center"/>
            <w:hideMark/>
          </w:tcPr>
          <w:p w14:paraId="699608CA" w14:textId="77777777" w:rsidR="004E36F8" w:rsidRPr="00B2112B" w:rsidRDefault="004E36F8" w:rsidP="002F357B">
            <w:pPr>
              <w:spacing w:after="0" w:line="240" w:lineRule="auto"/>
              <w:jc w:val="center"/>
              <w:rPr>
                <w:rFonts w:ascii="Arial" w:eastAsia="Times New Roman" w:hAnsi="Arial" w:cs="Arial"/>
                <w:i/>
                <w:iCs/>
                <w:sz w:val="20"/>
                <w:szCs w:val="20"/>
                <w:lang w:eastAsia="pl-PL"/>
              </w:rPr>
            </w:pPr>
            <w:r w:rsidRPr="00B2112B">
              <w:rPr>
                <w:rFonts w:ascii="Arial" w:eastAsia="Times New Roman" w:hAnsi="Arial" w:cs="Arial"/>
                <w:i/>
                <w:iCs/>
                <w:sz w:val="20"/>
                <w:szCs w:val="20"/>
                <w:lang w:eastAsia="pl-PL"/>
              </w:rPr>
              <w:t>46,06%</w:t>
            </w:r>
          </w:p>
        </w:tc>
      </w:tr>
    </w:tbl>
    <w:p w14:paraId="03C5DF1B" w14:textId="77777777" w:rsidR="004E36F8" w:rsidRPr="00B2112B" w:rsidRDefault="004E36F8" w:rsidP="004E36F8">
      <w:pPr>
        <w:rPr>
          <w:rFonts w:ascii="Arial" w:hAnsi="Arial" w:cs="Arial"/>
        </w:rPr>
      </w:pPr>
    </w:p>
    <w:tbl>
      <w:tblPr>
        <w:tblW w:w="926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9264"/>
      </w:tblGrid>
      <w:tr w:rsidR="004E36F8" w:rsidRPr="00B2112B" w14:paraId="5A2CF4B0" w14:textId="77777777" w:rsidTr="002F357B">
        <w:trPr>
          <w:trHeight w:val="391"/>
        </w:trPr>
        <w:tc>
          <w:tcPr>
            <w:tcW w:w="9264" w:type="dxa"/>
            <w:shd w:val="clear" w:color="auto" w:fill="EFFFFF"/>
            <w:vAlign w:val="center"/>
          </w:tcPr>
          <w:p w14:paraId="590CC6A1" w14:textId="77777777" w:rsidR="004E36F8" w:rsidRPr="00B2112B" w:rsidRDefault="004E36F8" w:rsidP="002F357B">
            <w:pPr>
              <w:spacing w:after="0" w:line="240" w:lineRule="auto"/>
              <w:rPr>
                <w:rFonts w:ascii="Arial" w:eastAsia="Times New Roman" w:hAnsi="Arial" w:cs="Arial"/>
                <w:sz w:val="20"/>
                <w:szCs w:val="20"/>
                <w:lang w:eastAsia="pl-PL"/>
              </w:rPr>
            </w:pPr>
            <w:r w:rsidRPr="00B2112B">
              <w:rPr>
                <w:rFonts w:ascii="Arial" w:eastAsia="Times New Roman" w:hAnsi="Arial" w:cs="Arial"/>
                <w:sz w:val="20"/>
                <w:szCs w:val="20"/>
                <w:lang w:eastAsia="pl-PL"/>
              </w:rPr>
              <w:t>III.20 Działania w projekcie</w:t>
            </w:r>
          </w:p>
        </w:tc>
      </w:tr>
    </w:tbl>
    <w:p w14:paraId="09B3FADA" w14:textId="77777777" w:rsidR="004E36F8" w:rsidRPr="00B2112B" w:rsidRDefault="004E36F8" w:rsidP="004E36F8">
      <w:pPr>
        <w:rPr>
          <w:rFonts w:ascii="Arial" w:hAnsi="Arial" w:cs="Arial"/>
          <w:sz w:val="20"/>
          <w:szCs w:val="20"/>
        </w:rPr>
      </w:pPr>
    </w:p>
    <w:tbl>
      <w:tblPr>
        <w:tblW w:w="9264"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17"/>
        <w:gridCol w:w="2614"/>
        <w:gridCol w:w="4394"/>
        <w:gridCol w:w="1539"/>
      </w:tblGrid>
      <w:tr w:rsidR="004E36F8" w:rsidRPr="00B2112B" w14:paraId="2D63DDF8" w14:textId="77777777" w:rsidTr="002F357B">
        <w:trPr>
          <w:trHeight w:val="600"/>
        </w:trPr>
        <w:tc>
          <w:tcPr>
            <w:tcW w:w="717" w:type="dxa"/>
            <w:shd w:val="clear" w:color="auto" w:fill="EFFFFF"/>
            <w:vAlign w:val="center"/>
          </w:tcPr>
          <w:p w14:paraId="58AB3AC9" w14:textId="77777777" w:rsidR="004E36F8" w:rsidRPr="00B2112B" w:rsidRDefault="004E36F8" w:rsidP="002F357B">
            <w:pPr>
              <w:spacing w:after="0" w:line="240" w:lineRule="auto"/>
              <w:jc w:val="center"/>
              <w:rPr>
                <w:rFonts w:ascii="Arial" w:eastAsia="Times New Roman" w:hAnsi="Arial" w:cs="Arial"/>
                <w:sz w:val="20"/>
                <w:szCs w:val="20"/>
                <w:lang w:eastAsia="pl-PL"/>
              </w:rPr>
            </w:pPr>
            <w:r w:rsidRPr="00B2112B">
              <w:rPr>
                <w:rFonts w:ascii="Arial" w:eastAsia="Times New Roman" w:hAnsi="Arial" w:cs="Arial"/>
                <w:sz w:val="20"/>
                <w:szCs w:val="20"/>
                <w:lang w:eastAsia="pl-PL"/>
              </w:rPr>
              <w:t>L.p.</w:t>
            </w:r>
          </w:p>
        </w:tc>
        <w:tc>
          <w:tcPr>
            <w:tcW w:w="2614" w:type="dxa"/>
            <w:shd w:val="clear" w:color="auto" w:fill="EFFFFF"/>
            <w:vAlign w:val="center"/>
            <w:hideMark/>
          </w:tcPr>
          <w:p w14:paraId="3BFB16B3" w14:textId="77777777" w:rsidR="004E36F8" w:rsidRPr="00B2112B" w:rsidRDefault="004E36F8" w:rsidP="002F357B">
            <w:pPr>
              <w:spacing w:after="0" w:line="240" w:lineRule="auto"/>
              <w:jc w:val="center"/>
              <w:rPr>
                <w:rFonts w:ascii="Arial" w:eastAsia="Times New Roman" w:hAnsi="Arial" w:cs="Arial"/>
                <w:sz w:val="20"/>
                <w:szCs w:val="20"/>
                <w:lang w:eastAsia="pl-PL"/>
              </w:rPr>
            </w:pPr>
            <w:r w:rsidRPr="00B2112B">
              <w:rPr>
                <w:rFonts w:ascii="Arial" w:eastAsia="Times New Roman" w:hAnsi="Arial" w:cs="Arial"/>
                <w:sz w:val="20"/>
                <w:szCs w:val="20"/>
                <w:lang w:eastAsia="pl-PL"/>
              </w:rPr>
              <w:t>Nazwa zadania</w:t>
            </w:r>
          </w:p>
          <w:p w14:paraId="2AA29729" w14:textId="77777777" w:rsidR="004E36F8" w:rsidRPr="00B2112B" w:rsidRDefault="004E36F8" w:rsidP="002F357B">
            <w:pPr>
              <w:pStyle w:val="Akapitzlist"/>
              <w:spacing w:before="120" w:after="120"/>
              <w:ind w:left="22"/>
              <w:contextualSpacing w:val="0"/>
              <w:jc w:val="center"/>
              <w:rPr>
                <w:rFonts w:ascii="Arial" w:eastAsia="Times New Roman" w:hAnsi="Arial" w:cs="Arial"/>
                <w:sz w:val="16"/>
                <w:szCs w:val="16"/>
                <w:lang w:eastAsia="pl-PL"/>
              </w:rPr>
            </w:pPr>
            <w:r w:rsidRPr="00B2112B">
              <w:rPr>
                <w:rFonts w:ascii="Arial" w:hAnsi="Arial" w:cs="Arial"/>
                <w:i/>
                <w:iCs/>
                <w:color w:val="7F7F7F" w:themeColor="text1" w:themeTint="80"/>
                <w:sz w:val="16"/>
                <w:szCs w:val="16"/>
              </w:rPr>
              <w:t>kluczowe zadania, jakie będą realizowane w ramach projektu</w:t>
            </w:r>
          </w:p>
        </w:tc>
        <w:tc>
          <w:tcPr>
            <w:tcW w:w="4394" w:type="dxa"/>
            <w:shd w:val="clear" w:color="auto" w:fill="EFFFFF"/>
            <w:vAlign w:val="center"/>
            <w:hideMark/>
          </w:tcPr>
          <w:p w14:paraId="3A8DDA55" w14:textId="77777777" w:rsidR="004E36F8" w:rsidRPr="00B2112B" w:rsidRDefault="004E36F8" w:rsidP="002F357B">
            <w:pPr>
              <w:spacing w:after="0" w:line="240" w:lineRule="auto"/>
              <w:jc w:val="center"/>
              <w:rPr>
                <w:rFonts w:ascii="Arial" w:eastAsia="Times New Roman" w:hAnsi="Arial" w:cs="Arial"/>
                <w:sz w:val="20"/>
                <w:szCs w:val="20"/>
                <w:lang w:eastAsia="pl-PL"/>
              </w:rPr>
            </w:pPr>
            <w:r w:rsidRPr="00B2112B">
              <w:rPr>
                <w:rFonts w:ascii="Arial" w:eastAsia="Times New Roman" w:hAnsi="Arial" w:cs="Arial"/>
                <w:sz w:val="20"/>
                <w:szCs w:val="20"/>
                <w:lang w:eastAsia="pl-PL"/>
              </w:rPr>
              <w:t>Opis działania</w:t>
            </w:r>
          </w:p>
          <w:p w14:paraId="6EFDD1EE" w14:textId="77777777" w:rsidR="004E36F8" w:rsidRPr="00B2112B" w:rsidRDefault="004E36F8" w:rsidP="002F357B">
            <w:pPr>
              <w:pStyle w:val="Akapitzlist"/>
              <w:spacing w:before="120" w:after="120"/>
              <w:ind w:left="22"/>
              <w:contextualSpacing w:val="0"/>
              <w:jc w:val="center"/>
              <w:rPr>
                <w:rFonts w:ascii="Arial" w:eastAsia="Times New Roman" w:hAnsi="Arial" w:cs="Arial"/>
                <w:sz w:val="16"/>
                <w:szCs w:val="16"/>
                <w:lang w:eastAsia="pl-PL"/>
              </w:rPr>
            </w:pPr>
            <w:r w:rsidRPr="00B2112B">
              <w:rPr>
                <w:rFonts w:ascii="Arial" w:hAnsi="Arial" w:cs="Arial"/>
                <w:i/>
                <w:iCs/>
                <w:color w:val="7F7F7F" w:themeColor="text1" w:themeTint="80"/>
                <w:sz w:val="16"/>
                <w:szCs w:val="16"/>
              </w:rPr>
              <w:t>krótki opis planowanych do podjęcia działań składających się na dane zadanie</w:t>
            </w:r>
          </w:p>
        </w:tc>
        <w:tc>
          <w:tcPr>
            <w:tcW w:w="1539" w:type="dxa"/>
            <w:shd w:val="clear" w:color="auto" w:fill="EFFFFF"/>
            <w:vAlign w:val="center"/>
            <w:hideMark/>
          </w:tcPr>
          <w:p w14:paraId="1A6B9C9C" w14:textId="77777777" w:rsidR="004E36F8" w:rsidRPr="00B2112B" w:rsidRDefault="004E36F8" w:rsidP="002F357B">
            <w:pPr>
              <w:spacing w:after="0" w:line="240" w:lineRule="auto"/>
              <w:jc w:val="center"/>
              <w:rPr>
                <w:rFonts w:ascii="Arial" w:eastAsia="Times New Roman" w:hAnsi="Arial" w:cs="Arial"/>
                <w:sz w:val="20"/>
                <w:szCs w:val="20"/>
                <w:lang w:eastAsia="pl-PL"/>
              </w:rPr>
            </w:pPr>
            <w:r w:rsidRPr="00B2112B">
              <w:rPr>
                <w:rFonts w:ascii="Arial" w:eastAsia="Times New Roman" w:hAnsi="Arial" w:cs="Arial"/>
                <w:sz w:val="20"/>
                <w:szCs w:val="20"/>
                <w:lang w:eastAsia="pl-PL"/>
              </w:rPr>
              <w:t>Szacunkowa wartość całkowita zadania [PLN]</w:t>
            </w:r>
          </w:p>
        </w:tc>
      </w:tr>
      <w:tr w:rsidR="004E36F8" w:rsidRPr="00B2112B" w14:paraId="60E72EFD" w14:textId="77777777" w:rsidTr="002F357B">
        <w:trPr>
          <w:trHeight w:val="600"/>
        </w:trPr>
        <w:tc>
          <w:tcPr>
            <w:tcW w:w="717" w:type="dxa"/>
            <w:vAlign w:val="center"/>
          </w:tcPr>
          <w:p w14:paraId="6B475001" w14:textId="77777777" w:rsidR="004E36F8" w:rsidRPr="00B2112B" w:rsidRDefault="004E36F8" w:rsidP="002F357B">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1</w:t>
            </w:r>
          </w:p>
        </w:tc>
        <w:tc>
          <w:tcPr>
            <w:tcW w:w="2614" w:type="dxa"/>
            <w:shd w:val="clear" w:color="auto" w:fill="auto"/>
            <w:noWrap/>
            <w:vAlign w:val="center"/>
            <w:hideMark/>
          </w:tcPr>
          <w:p w14:paraId="29D51932" w14:textId="77777777" w:rsidR="004E36F8" w:rsidRPr="00B2112B" w:rsidRDefault="004E36F8" w:rsidP="002F357B">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 xml:space="preserve">Program </w:t>
            </w:r>
            <w:proofErr w:type="spellStart"/>
            <w:r w:rsidRPr="00B2112B">
              <w:rPr>
                <w:rFonts w:ascii="Arial" w:eastAsia="Times New Roman" w:hAnsi="Arial" w:cs="Arial"/>
                <w:color w:val="000000"/>
                <w:sz w:val="20"/>
                <w:szCs w:val="20"/>
                <w:lang w:eastAsia="pl-PL"/>
              </w:rPr>
              <w:t>funkcjonalno</w:t>
            </w:r>
            <w:proofErr w:type="spellEnd"/>
            <w:r w:rsidRPr="00B2112B">
              <w:rPr>
                <w:rFonts w:ascii="Arial" w:eastAsia="Times New Roman" w:hAnsi="Arial" w:cs="Arial"/>
                <w:color w:val="000000"/>
                <w:sz w:val="20"/>
                <w:szCs w:val="20"/>
                <w:lang w:eastAsia="pl-PL"/>
              </w:rPr>
              <w:t xml:space="preserve"> - użytkowy</w:t>
            </w:r>
          </w:p>
        </w:tc>
        <w:tc>
          <w:tcPr>
            <w:tcW w:w="4394" w:type="dxa"/>
            <w:shd w:val="clear" w:color="auto" w:fill="auto"/>
            <w:noWrap/>
            <w:vAlign w:val="center"/>
            <w:hideMark/>
          </w:tcPr>
          <w:p w14:paraId="6F345D1E" w14:textId="77777777" w:rsidR="004E36F8" w:rsidRPr="00B2112B" w:rsidRDefault="004E36F8" w:rsidP="002F357B">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 xml:space="preserve">Opracowanie programu </w:t>
            </w:r>
            <w:proofErr w:type="spellStart"/>
            <w:r w:rsidRPr="00B2112B">
              <w:rPr>
                <w:rFonts w:ascii="Arial" w:eastAsia="Times New Roman" w:hAnsi="Arial" w:cs="Arial"/>
                <w:color w:val="000000"/>
                <w:sz w:val="20"/>
                <w:szCs w:val="20"/>
                <w:lang w:eastAsia="pl-PL"/>
              </w:rPr>
              <w:t>funkcjonalno</w:t>
            </w:r>
            <w:proofErr w:type="spellEnd"/>
            <w:r w:rsidRPr="00B2112B">
              <w:rPr>
                <w:rFonts w:ascii="Arial" w:eastAsia="Times New Roman" w:hAnsi="Arial" w:cs="Arial"/>
                <w:color w:val="000000"/>
                <w:sz w:val="20"/>
                <w:szCs w:val="20"/>
                <w:lang w:eastAsia="pl-PL"/>
              </w:rPr>
              <w:t xml:space="preserve"> - użytkowego zgodnie z przepisami art. 31 ust. 2 ustawy z dnia 29 stycznia 2004 r. Prawo zamówień publicznych o zakresie i formie określonych w rozporządzeniu Ministra Infrastruktury z dnia 2 września 2004 r. w sprawie szczegółowego zakresu i formy dokumentacji projektowej, specyfikacji technicznych wykonania i odbioru robót budowlanych oraz programu </w:t>
            </w:r>
            <w:proofErr w:type="spellStart"/>
            <w:r w:rsidRPr="00B2112B">
              <w:rPr>
                <w:rFonts w:ascii="Arial" w:eastAsia="Times New Roman" w:hAnsi="Arial" w:cs="Arial"/>
                <w:color w:val="000000"/>
                <w:sz w:val="20"/>
                <w:szCs w:val="20"/>
                <w:lang w:eastAsia="pl-PL"/>
              </w:rPr>
              <w:t>funkcjonalno</w:t>
            </w:r>
            <w:proofErr w:type="spellEnd"/>
            <w:r w:rsidRPr="00B2112B">
              <w:rPr>
                <w:rFonts w:ascii="Arial" w:eastAsia="Times New Roman" w:hAnsi="Arial" w:cs="Arial"/>
                <w:color w:val="000000"/>
                <w:sz w:val="20"/>
                <w:szCs w:val="20"/>
                <w:lang w:eastAsia="pl-PL"/>
              </w:rPr>
              <w:t xml:space="preserve"> - użytkowego. Jest to koszt niekwalifikowany.</w:t>
            </w:r>
          </w:p>
        </w:tc>
        <w:tc>
          <w:tcPr>
            <w:tcW w:w="1539" w:type="dxa"/>
            <w:shd w:val="clear" w:color="000000" w:fill="FFFFFF"/>
            <w:vAlign w:val="center"/>
            <w:hideMark/>
          </w:tcPr>
          <w:p w14:paraId="46E52C74" w14:textId="77777777" w:rsidR="004E36F8" w:rsidRPr="00B2112B" w:rsidRDefault="004E36F8" w:rsidP="002F357B">
            <w:pPr>
              <w:spacing w:after="0" w:line="240" w:lineRule="auto"/>
              <w:jc w:val="center"/>
              <w:rPr>
                <w:rFonts w:ascii="Arial" w:eastAsia="Times New Roman" w:hAnsi="Arial" w:cs="Arial"/>
                <w:sz w:val="20"/>
                <w:szCs w:val="20"/>
                <w:lang w:eastAsia="pl-PL"/>
              </w:rPr>
            </w:pPr>
            <w:r w:rsidRPr="00B2112B">
              <w:rPr>
                <w:rFonts w:ascii="Arial" w:eastAsia="Times New Roman" w:hAnsi="Arial" w:cs="Arial"/>
                <w:sz w:val="20"/>
                <w:szCs w:val="20"/>
                <w:lang w:eastAsia="pl-PL"/>
              </w:rPr>
              <w:t>130 000,00</w:t>
            </w:r>
          </w:p>
        </w:tc>
      </w:tr>
      <w:tr w:rsidR="004E36F8" w:rsidRPr="00B2112B" w14:paraId="3831BF9B" w14:textId="77777777" w:rsidTr="002F357B">
        <w:trPr>
          <w:trHeight w:val="600"/>
        </w:trPr>
        <w:tc>
          <w:tcPr>
            <w:tcW w:w="717" w:type="dxa"/>
            <w:vAlign w:val="center"/>
          </w:tcPr>
          <w:p w14:paraId="20027960" w14:textId="77777777" w:rsidR="004E36F8" w:rsidRPr="00B2112B" w:rsidRDefault="004E36F8" w:rsidP="002F357B">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2</w:t>
            </w:r>
          </w:p>
        </w:tc>
        <w:tc>
          <w:tcPr>
            <w:tcW w:w="2614" w:type="dxa"/>
            <w:shd w:val="clear" w:color="auto" w:fill="auto"/>
            <w:noWrap/>
            <w:vAlign w:val="center"/>
          </w:tcPr>
          <w:p w14:paraId="19F72D12" w14:textId="77777777" w:rsidR="004E36F8" w:rsidRPr="00B2112B" w:rsidRDefault="004E36F8" w:rsidP="002F357B">
            <w:pPr>
              <w:spacing w:after="0" w:line="240" w:lineRule="auto"/>
              <w:jc w:val="center"/>
              <w:rPr>
                <w:rFonts w:ascii="Arial" w:eastAsia="Times New Roman" w:hAnsi="Arial" w:cs="Arial"/>
                <w:color w:val="FF0000"/>
                <w:sz w:val="20"/>
                <w:szCs w:val="20"/>
                <w:lang w:eastAsia="pl-PL"/>
              </w:rPr>
            </w:pPr>
            <w:r w:rsidRPr="00B2112B">
              <w:rPr>
                <w:rFonts w:ascii="Arial" w:eastAsia="Times New Roman" w:hAnsi="Arial" w:cs="Arial"/>
                <w:color w:val="000000"/>
                <w:sz w:val="20"/>
                <w:szCs w:val="20"/>
                <w:lang w:eastAsia="pl-PL"/>
              </w:rPr>
              <w:t>Dokumentacja projektowa</w:t>
            </w:r>
          </w:p>
        </w:tc>
        <w:tc>
          <w:tcPr>
            <w:tcW w:w="4394" w:type="dxa"/>
            <w:shd w:val="clear" w:color="auto" w:fill="auto"/>
            <w:noWrap/>
            <w:vAlign w:val="center"/>
          </w:tcPr>
          <w:p w14:paraId="3A88D32C" w14:textId="77777777" w:rsidR="004E36F8" w:rsidRPr="00B2112B" w:rsidRDefault="004E36F8" w:rsidP="002F357B">
            <w:pPr>
              <w:spacing w:after="0" w:line="240" w:lineRule="auto"/>
              <w:rPr>
                <w:rFonts w:ascii="Arial" w:eastAsia="Times New Roman" w:hAnsi="Arial" w:cs="Arial"/>
                <w:color w:val="FF0000"/>
                <w:sz w:val="20"/>
                <w:szCs w:val="20"/>
                <w:lang w:eastAsia="pl-PL"/>
              </w:rPr>
            </w:pPr>
            <w:r w:rsidRPr="00B2112B">
              <w:rPr>
                <w:rFonts w:ascii="Arial" w:eastAsia="Times New Roman" w:hAnsi="Arial" w:cs="Arial"/>
                <w:color w:val="000000"/>
                <w:sz w:val="20"/>
                <w:szCs w:val="20"/>
                <w:lang w:eastAsia="pl-PL"/>
              </w:rPr>
              <w:t xml:space="preserve">Wykonanie </w:t>
            </w:r>
            <w:proofErr w:type="spellStart"/>
            <w:r w:rsidRPr="00B2112B">
              <w:rPr>
                <w:rFonts w:ascii="Arial" w:eastAsia="Times New Roman" w:hAnsi="Arial" w:cs="Arial"/>
                <w:color w:val="000000"/>
                <w:sz w:val="20"/>
                <w:szCs w:val="20"/>
                <w:lang w:eastAsia="pl-PL"/>
              </w:rPr>
              <w:t>pełnobranżowej</w:t>
            </w:r>
            <w:proofErr w:type="spellEnd"/>
            <w:r w:rsidRPr="00B2112B">
              <w:rPr>
                <w:rFonts w:ascii="Arial" w:eastAsia="Times New Roman" w:hAnsi="Arial" w:cs="Arial"/>
                <w:color w:val="000000"/>
                <w:sz w:val="20"/>
                <w:szCs w:val="20"/>
                <w:lang w:eastAsia="pl-PL"/>
              </w:rPr>
              <w:t xml:space="preserve"> dokumentacji projektowo-kosztorysowej wraz z uzyskaniem pozwolenia na budowę o zakresie wynikającym z programu funkcjonalno-użytkowego oraz wynikającym z przepisów ustawy z dnia 7 lipca 1994 r. Prawo budowlane.</w:t>
            </w:r>
          </w:p>
        </w:tc>
        <w:tc>
          <w:tcPr>
            <w:tcW w:w="1539" w:type="dxa"/>
            <w:shd w:val="clear" w:color="000000" w:fill="FFFFFF"/>
            <w:vAlign w:val="center"/>
          </w:tcPr>
          <w:p w14:paraId="2E1A0B56" w14:textId="77777777" w:rsidR="004E36F8" w:rsidRPr="00B2112B" w:rsidRDefault="004E36F8" w:rsidP="002F357B">
            <w:pPr>
              <w:spacing w:after="0" w:line="240" w:lineRule="auto"/>
              <w:jc w:val="center"/>
              <w:rPr>
                <w:rFonts w:ascii="Arial" w:eastAsia="Times New Roman" w:hAnsi="Arial" w:cs="Arial"/>
                <w:color w:val="FF0000"/>
                <w:sz w:val="20"/>
                <w:szCs w:val="20"/>
                <w:lang w:eastAsia="pl-PL"/>
              </w:rPr>
            </w:pPr>
            <w:r w:rsidRPr="00B2112B">
              <w:rPr>
                <w:rFonts w:ascii="Arial" w:eastAsia="Times New Roman" w:hAnsi="Arial" w:cs="Arial"/>
                <w:sz w:val="20"/>
                <w:szCs w:val="20"/>
                <w:lang w:eastAsia="pl-PL"/>
              </w:rPr>
              <w:t>1 350 000,00</w:t>
            </w:r>
          </w:p>
        </w:tc>
      </w:tr>
      <w:tr w:rsidR="004E36F8" w:rsidRPr="00B2112B" w14:paraId="235EF622" w14:textId="77777777" w:rsidTr="002F357B">
        <w:trPr>
          <w:trHeight w:val="600"/>
        </w:trPr>
        <w:tc>
          <w:tcPr>
            <w:tcW w:w="717" w:type="dxa"/>
            <w:vAlign w:val="center"/>
          </w:tcPr>
          <w:p w14:paraId="67905D38" w14:textId="77777777" w:rsidR="004E36F8" w:rsidRPr="00B2112B" w:rsidRDefault="004E36F8" w:rsidP="002F357B">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3</w:t>
            </w:r>
          </w:p>
        </w:tc>
        <w:tc>
          <w:tcPr>
            <w:tcW w:w="2614" w:type="dxa"/>
            <w:shd w:val="clear" w:color="auto" w:fill="auto"/>
            <w:noWrap/>
            <w:vAlign w:val="center"/>
          </w:tcPr>
          <w:p w14:paraId="28552B3A" w14:textId="77777777" w:rsidR="004E36F8" w:rsidRPr="00B2112B" w:rsidRDefault="004E36F8" w:rsidP="002F357B">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Roboty budowlane</w:t>
            </w:r>
          </w:p>
        </w:tc>
        <w:tc>
          <w:tcPr>
            <w:tcW w:w="4394" w:type="dxa"/>
            <w:shd w:val="clear" w:color="auto" w:fill="auto"/>
            <w:noWrap/>
            <w:vAlign w:val="center"/>
          </w:tcPr>
          <w:p w14:paraId="6668098A" w14:textId="77777777" w:rsidR="004E36F8" w:rsidRPr="00B2112B" w:rsidRDefault="004E36F8" w:rsidP="002F357B">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 xml:space="preserve">Działanie obejmuje budowę Pawilonu Rehabilitacyjnego na terenie LCO sp. z o.o. w </w:t>
            </w:r>
            <w:r w:rsidRPr="00B2112B">
              <w:rPr>
                <w:rFonts w:ascii="Arial" w:eastAsia="Times New Roman" w:hAnsi="Arial" w:cs="Arial"/>
                <w:color w:val="000000"/>
                <w:sz w:val="20"/>
                <w:szCs w:val="20"/>
                <w:lang w:eastAsia="pl-PL"/>
              </w:rPr>
              <w:lastRenderedPageBreak/>
              <w:t xml:space="preserve">Świebodzinie. Obiekt zostanie zlokalizowany na tzw. „podwórzu” szpitala przy bliskiej odległości od wjazdu przy ul. Szpitalnej. </w:t>
            </w:r>
          </w:p>
          <w:p w14:paraId="4042D92F" w14:textId="77777777" w:rsidR="004E36F8" w:rsidRPr="00B2112B" w:rsidRDefault="004E36F8" w:rsidP="002F357B">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 xml:space="preserve">Roboty budowlane będą prowadzić do wykonania nowego budynku, 3 kondygnacyjnego, z kubaturą ok. 3000m2. </w:t>
            </w:r>
          </w:p>
          <w:p w14:paraId="5F92C90C" w14:textId="77777777" w:rsidR="004E36F8" w:rsidRPr="00B2112B" w:rsidRDefault="004E36F8" w:rsidP="002F357B">
            <w:pPr>
              <w:spacing w:after="0" w:line="240" w:lineRule="auto"/>
              <w:rPr>
                <w:rFonts w:ascii="Arial" w:eastAsia="Times New Roman" w:hAnsi="Arial" w:cs="Arial"/>
                <w:color w:val="000000"/>
                <w:sz w:val="18"/>
                <w:szCs w:val="20"/>
                <w:lang w:eastAsia="pl-PL"/>
              </w:rPr>
            </w:pPr>
            <w:r w:rsidRPr="00B2112B">
              <w:rPr>
                <w:rFonts w:ascii="Arial" w:hAnsi="Arial" w:cs="Arial"/>
                <w:sz w:val="20"/>
              </w:rPr>
              <w:t>Na parterze budynku zlokalizowany zostanie odział fizjoterapii, sale pacjentów oddziału rehabilitacji na I kondygnacji oraz gabinety lekarskie i medyczne wraz z częścią socjalno-bytową na II kondygnacji.</w:t>
            </w:r>
          </w:p>
          <w:p w14:paraId="1D37BD8F" w14:textId="77777777" w:rsidR="004E36F8" w:rsidRPr="00B2112B" w:rsidRDefault="004E36F8" w:rsidP="002F357B">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sz w:val="20"/>
                <w:szCs w:val="20"/>
                <w:lang w:eastAsia="pl-PL"/>
              </w:rPr>
              <w:t>Łączna powierzchnia obiektu wyniesie ok. 3000 m2, z czego powierzchnia netto stanowić będzie ok. 2600 m2.</w:t>
            </w:r>
          </w:p>
        </w:tc>
        <w:tc>
          <w:tcPr>
            <w:tcW w:w="1539" w:type="dxa"/>
            <w:shd w:val="clear" w:color="000000" w:fill="FFFFFF"/>
            <w:vAlign w:val="center"/>
          </w:tcPr>
          <w:p w14:paraId="7E6FD583" w14:textId="77777777" w:rsidR="004E36F8" w:rsidRPr="00B2112B" w:rsidRDefault="004E36F8" w:rsidP="002F357B">
            <w:pPr>
              <w:spacing w:after="0" w:line="240" w:lineRule="auto"/>
              <w:jc w:val="center"/>
              <w:rPr>
                <w:rFonts w:ascii="Arial" w:eastAsia="Times New Roman" w:hAnsi="Arial" w:cs="Arial"/>
                <w:sz w:val="20"/>
                <w:szCs w:val="20"/>
                <w:lang w:eastAsia="pl-PL"/>
              </w:rPr>
            </w:pPr>
            <w:r w:rsidRPr="00B2112B">
              <w:rPr>
                <w:rFonts w:ascii="Arial" w:eastAsia="Times New Roman" w:hAnsi="Arial" w:cs="Arial"/>
                <w:sz w:val="20"/>
                <w:szCs w:val="20"/>
                <w:lang w:eastAsia="pl-PL"/>
              </w:rPr>
              <w:lastRenderedPageBreak/>
              <w:t>18 000 000,00</w:t>
            </w:r>
          </w:p>
        </w:tc>
      </w:tr>
      <w:tr w:rsidR="004E36F8" w:rsidRPr="00B2112B" w14:paraId="15182DF4" w14:textId="77777777" w:rsidTr="002F357B">
        <w:trPr>
          <w:trHeight w:val="600"/>
        </w:trPr>
        <w:tc>
          <w:tcPr>
            <w:tcW w:w="717" w:type="dxa"/>
            <w:vAlign w:val="center"/>
          </w:tcPr>
          <w:p w14:paraId="0D152D6D" w14:textId="77777777" w:rsidR="004E36F8" w:rsidRPr="00B2112B" w:rsidRDefault="004E36F8" w:rsidP="002F357B">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4</w:t>
            </w:r>
          </w:p>
        </w:tc>
        <w:tc>
          <w:tcPr>
            <w:tcW w:w="2614" w:type="dxa"/>
            <w:shd w:val="clear" w:color="auto" w:fill="auto"/>
            <w:noWrap/>
            <w:vAlign w:val="center"/>
          </w:tcPr>
          <w:p w14:paraId="007C757C" w14:textId="77777777" w:rsidR="004E36F8" w:rsidRPr="00B2112B" w:rsidRDefault="004E36F8" w:rsidP="002F357B">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Wyposażenie wbudowane i ruchome</w:t>
            </w:r>
          </w:p>
        </w:tc>
        <w:tc>
          <w:tcPr>
            <w:tcW w:w="4394" w:type="dxa"/>
            <w:shd w:val="clear" w:color="auto" w:fill="auto"/>
            <w:noWrap/>
            <w:vAlign w:val="center"/>
          </w:tcPr>
          <w:p w14:paraId="41B3C314" w14:textId="77777777" w:rsidR="004E36F8" w:rsidRPr="00B2112B" w:rsidRDefault="004E36F8" w:rsidP="002F357B">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Stosownie do pełnionych funkcji, poszczególne pomieszczenia zostaną wyposażone w sprzęt wbudowany oraz ruchomy, zgodny z wymaganiami przepisów prawa.</w:t>
            </w:r>
          </w:p>
        </w:tc>
        <w:tc>
          <w:tcPr>
            <w:tcW w:w="1539" w:type="dxa"/>
            <w:shd w:val="clear" w:color="000000" w:fill="FFFFFF"/>
            <w:vAlign w:val="center"/>
          </w:tcPr>
          <w:p w14:paraId="284FB67A" w14:textId="77777777" w:rsidR="004E36F8" w:rsidRPr="00B2112B" w:rsidRDefault="004E36F8" w:rsidP="002F357B">
            <w:pPr>
              <w:spacing w:after="0" w:line="240" w:lineRule="auto"/>
              <w:jc w:val="center"/>
              <w:rPr>
                <w:rFonts w:ascii="Arial" w:eastAsia="Times New Roman" w:hAnsi="Arial" w:cs="Arial"/>
                <w:sz w:val="20"/>
                <w:szCs w:val="20"/>
                <w:lang w:eastAsia="pl-PL"/>
              </w:rPr>
            </w:pPr>
            <w:r w:rsidRPr="00B2112B">
              <w:rPr>
                <w:rFonts w:ascii="Arial" w:eastAsia="Times New Roman" w:hAnsi="Arial" w:cs="Arial"/>
                <w:sz w:val="20"/>
                <w:szCs w:val="20"/>
                <w:lang w:eastAsia="pl-PL"/>
              </w:rPr>
              <w:t>2 000 000,00</w:t>
            </w:r>
          </w:p>
        </w:tc>
      </w:tr>
      <w:tr w:rsidR="004E36F8" w:rsidRPr="00B2112B" w14:paraId="7FB9F4B1" w14:textId="77777777" w:rsidTr="002F357B">
        <w:trPr>
          <w:trHeight w:val="600"/>
        </w:trPr>
        <w:tc>
          <w:tcPr>
            <w:tcW w:w="717" w:type="dxa"/>
            <w:vAlign w:val="center"/>
          </w:tcPr>
          <w:p w14:paraId="5BA7B5FE" w14:textId="77777777" w:rsidR="004E36F8" w:rsidRPr="00B2112B" w:rsidRDefault="004E36F8" w:rsidP="002F357B">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5</w:t>
            </w:r>
          </w:p>
        </w:tc>
        <w:tc>
          <w:tcPr>
            <w:tcW w:w="2614" w:type="dxa"/>
            <w:shd w:val="clear" w:color="auto" w:fill="auto"/>
            <w:noWrap/>
            <w:vAlign w:val="center"/>
          </w:tcPr>
          <w:p w14:paraId="4BFDAEA2" w14:textId="77777777" w:rsidR="004E36F8" w:rsidRPr="00B2112B" w:rsidRDefault="004E36F8" w:rsidP="002F357B">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Rozbudowa kotłowni</w:t>
            </w:r>
          </w:p>
        </w:tc>
        <w:tc>
          <w:tcPr>
            <w:tcW w:w="4394" w:type="dxa"/>
            <w:shd w:val="clear" w:color="auto" w:fill="auto"/>
            <w:noWrap/>
            <w:vAlign w:val="center"/>
          </w:tcPr>
          <w:p w14:paraId="5E216321" w14:textId="7F0B0A50" w:rsidR="004E36F8" w:rsidRPr="00B2112B" w:rsidRDefault="004E36F8" w:rsidP="002F357B">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 xml:space="preserve">W związku z budową nowego Pawilonu procesowi rozbudowy i unowocześnienia wymagała będzie kotłownia gazowa w szpitalu. Zakupione zostaną nowe kotły i urządzenia dostarczające ciepło do budynku Pawilonu. </w:t>
            </w:r>
          </w:p>
        </w:tc>
        <w:tc>
          <w:tcPr>
            <w:tcW w:w="1539" w:type="dxa"/>
            <w:shd w:val="clear" w:color="000000" w:fill="FFFFFF"/>
            <w:vAlign w:val="center"/>
          </w:tcPr>
          <w:p w14:paraId="41E4C081" w14:textId="77777777" w:rsidR="004E36F8" w:rsidRPr="00B2112B" w:rsidRDefault="004E36F8" w:rsidP="002F357B">
            <w:pPr>
              <w:spacing w:after="0" w:line="240" w:lineRule="auto"/>
              <w:jc w:val="center"/>
              <w:rPr>
                <w:rFonts w:ascii="Arial" w:eastAsia="Times New Roman" w:hAnsi="Arial" w:cs="Arial"/>
                <w:sz w:val="20"/>
                <w:szCs w:val="20"/>
                <w:lang w:eastAsia="pl-PL"/>
              </w:rPr>
            </w:pPr>
            <w:r w:rsidRPr="00B2112B">
              <w:rPr>
                <w:rFonts w:ascii="Arial" w:eastAsia="Times New Roman" w:hAnsi="Arial" w:cs="Arial"/>
                <w:sz w:val="20"/>
                <w:szCs w:val="20"/>
                <w:lang w:eastAsia="pl-PL"/>
              </w:rPr>
              <w:t>570 000,00</w:t>
            </w:r>
          </w:p>
        </w:tc>
      </w:tr>
      <w:tr w:rsidR="004E36F8" w:rsidRPr="00B2112B" w14:paraId="40B56A4F" w14:textId="77777777" w:rsidTr="002F357B">
        <w:trPr>
          <w:trHeight w:val="600"/>
        </w:trPr>
        <w:tc>
          <w:tcPr>
            <w:tcW w:w="717" w:type="dxa"/>
            <w:vAlign w:val="center"/>
          </w:tcPr>
          <w:p w14:paraId="1BED36B8" w14:textId="77777777" w:rsidR="004E36F8" w:rsidRPr="00B2112B" w:rsidRDefault="004E36F8" w:rsidP="002F357B">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6</w:t>
            </w:r>
          </w:p>
        </w:tc>
        <w:tc>
          <w:tcPr>
            <w:tcW w:w="2614" w:type="dxa"/>
            <w:shd w:val="clear" w:color="auto" w:fill="auto"/>
            <w:noWrap/>
            <w:vAlign w:val="center"/>
          </w:tcPr>
          <w:p w14:paraId="7658F39A" w14:textId="77777777" w:rsidR="004E36F8" w:rsidRPr="00B2112B" w:rsidRDefault="004E36F8" w:rsidP="002F357B">
            <w:pPr>
              <w:spacing w:after="0" w:line="240" w:lineRule="auto"/>
              <w:jc w:val="center"/>
              <w:rPr>
                <w:rFonts w:ascii="Arial" w:eastAsia="Times New Roman" w:hAnsi="Arial" w:cs="Arial"/>
                <w:color w:val="000000"/>
                <w:sz w:val="20"/>
                <w:szCs w:val="20"/>
                <w:lang w:eastAsia="pl-PL"/>
              </w:rPr>
            </w:pPr>
            <w:r w:rsidRPr="00B2112B">
              <w:rPr>
                <w:rFonts w:ascii="Arial" w:hAnsi="Arial" w:cs="Arial"/>
                <w:sz w:val="20"/>
              </w:rPr>
              <w:t>Zagospodarowanie terenu wokół nowo powstałego Pawilonu</w:t>
            </w:r>
          </w:p>
        </w:tc>
        <w:tc>
          <w:tcPr>
            <w:tcW w:w="4394" w:type="dxa"/>
            <w:shd w:val="clear" w:color="auto" w:fill="auto"/>
            <w:noWrap/>
            <w:vAlign w:val="center"/>
          </w:tcPr>
          <w:p w14:paraId="4D865514" w14:textId="77777777" w:rsidR="004E36F8" w:rsidRPr="00B2112B" w:rsidRDefault="004E36F8" w:rsidP="002F357B">
            <w:pPr>
              <w:spacing w:after="0" w:line="240" w:lineRule="auto"/>
              <w:rPr>
                <w:rFonts w:ascii="Arial" w:eastAsia="Times New Roman" w:hAnsi="Arial" w:cs="Arial"/>
                <w:color w:val="000000"/>
                <w:sz w:val="20"/>
                <w:szCs w:val="20"/>
                <w:lang w:eastAsia="pl-PL"/>
              </w:rPr>
            </w:pPr>
            <w:r w:rsidRPr="00B2112B">
              <w:rPr>
                <w:rFonts w:ascii="Arial" w:hAnsi="Arial" w:cs="Arial"/>
                <w:sz w:val="20"/>
              </w:rPr>
              <w:t xml:space="preserve">Teren wokół Pawilonu wymagał będzie nowego zagospodarowania. Wyburzone zostaną garaże znajdujące się w bliskiej odległości od budynku, przebudowany zostanie parking szpitalny. Wykonane zostaną nowe chodniki, trawniki </w:t>
            </w:r>
            <w:r w:rsidRPr="00B2112B">
              <w:rPr>
                <w:rFonts w:ascii="Arial" w:hAnsi="Arial" w:cs="Arial"/>
                <w:sz w:val="20"/>
              </w:rPr>
              <w:br/>
              <w:t xml:space="preserve">i tereny zielone otaczające Pawilon. </w:t>
            </w:r>
            <w:r w:rsidRPr="00B2112B">
              <w:rPr>
                <w:rFonts w:ascii="Arial" w:eastAsia="Times New Roman" w:hAnsi="Arial" w:cs="Arial"/>
                <w:color w:val="000000"/>
                <w:sz w:val="20"/>
                <w:szCs w:val="20"/>
                <w:lang w:eastAsia="pl-PL"/>
              </w:rPr>
              <w:t>Jest to koszt niekwalifikowany.</w:t>
            </w:r>
          </w:p>
        </w:tc>
        <w:tc>
          <w:tcPr>
            <w:tcW w:w="1539" w:type="dxa"/>
            <w:shd w:val="clear" w:color="000000" w:fill="FFFFFF"/>
            <w:vAlign w:val="center"/>
          </w:tcPr>
          <w:p w14:paraId="357ABD1A" w14:textId="77777777" w:rsidR="004E36F8" w:rsidRPr="00B2112B" w:rsidRDefault="004E36F8" w:rsidP="002F357B">
            <w:pPr>
              <w:spacing w:after="0" w:line="240" w:lineRule="auto"/>
              <w:jc w:val="center"/>
              <w:rPr>
                <w:rFonts w:ascii="Arial" w:eastAsia="Times New Roman" w:hAnsi="Arial" w:cs="Arial"/>
                <w:sz w:val="20"/>
                <w:szCs w:val="20"/>
                <w:lang w:eastAsia="pl-PL"/>
              </w:rPr>
            </w:pPr>
            <w:r w:rsidRPr="00B2112B">
              <w:rPr>
                <w:rFonts w:ascii="Arial" w:eastAsia="Times New Roman" w:hAnsi="Arial" w:cs="Arial"/>
                <w:sz w:val="20"/>
                <w:szCs w:val="20"/>
                <w:lang w:eastAsia="pl-PL"/>
              </w:rPr>
              <w:t>3 600 000,00</w:t>
            </w:r>
          </w:p>
        </w:tc>
      </w:tr>
      <w:tr w:rsidR="004E36F8" w:rsidRPr="00B2112B" w14:paraId="0B4D0AEF" w14:textId="77777777" w:rsidTr="002F357B">
        <w:trPr>
          <w:trHeight w:val="600"/>
        </w:trPr>
        <w:tc>
          <w:tcPr>
            <w:tcW w:w="717" w:type="dxa"/>
            <w:vAlign w:val="center"/>
          </w:tcPr>
          <w:p w14:paraId="0ABC26B4" w14:textId="77777777" w:rsidR="004E36F8" w:rsidRPr="00B2112B" w:rsidRDefault="004E36F8" w:rsidP="002F357B">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7</w:t>
            </w:r>
          </w:p>
        </w:tc>
        <w:tc>
          <w:tcPr>
            <w:tcW w:w="2614" w:type="dxa"/>
            <w:shd w:val="clear" w:color="auto" w:fill="auto"/>
            <w:noWrap/>
            <w:vAlign w:val="center"/>
          </w:tcPr>
          <w:p w14:paraId="6F257E3C" w14:textId="77777777" w:rsidR="004E36F8" w:rsidRPr="00B2112B" w:rsidRDefault="004E36F8" w:rsidP="002F357B">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Nadzór inwestorski</w:t>
            </w:r>
          </w:p>
        </w:tc>
        <w:tc>
          <w:tcPr>
            <w:tcW w:w="4394" w:type="dxa"/>
            <w:shd w:val="clear" w:color="auto" w:fill="auto"/>
            <w:noWrap/>
            <w:vAlign w:val="center"/>
          </w:tcPr>
          <w:p w14:paraId="0C68C281" w14:textId="77777777" w:rsidR="004E36F8" w:rsidRPr="00B2112B" w:rsidRDefault="004E36F8" w:rsidP="002F357B">
            <w:pPr>
              <w:spacing w:after="120" w:line="276" w:lineRule="auto"/>
              <w:jc w:val="both"/>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Nadzór inwestorski prowadzony zgodnie z przepisami ustawy z dnia 7 lipca 1994 r. Prawo budowlane.</w:t>
            </w:r>
          </w:p>
        </w:tc>
        <w:tc>
          <w:tcPr>
            <w:tcW w:w="1539" w:type="dxa"/>
            <w:shd w:val="clear" w:color="000000" w:fill="FFFFFF"/>
            <w:vAlign w:val="center"/>
          </w:tcPr>
          <w:p w14:paraId="29FA8856" w14:textId="77777777" w:rsidR="004E36F8" w:rsidRPr="00B2112B" w:rsidRDefault="004E36F8" w:rsidP="002F357B">
            <w:pPr>
              <w:spacing w:after="0" w:line="240" w:lineRule="auto"/>
              <w:jc w:val="center"/>
              <w:rPr>
                <w:rFonts w:ascii="Arial" w:eastAsia="Times New Roman" w:hAnsi="Arial" w:cs="Arial"/>
                <w:sz w:val="20"/>
                <w:szCs w:val="20"/>
                <w:lang w:eastAsia="pl-PL"/>
              </w:rPr>
            </w:pPr>
            <w:r w:rsidRPr="00B2112B">
              <w:rPr>
                <w:rFonts w:ascii="Arial" w:eastAsia="Times New Roman" w:hAnsi="Arial" w:cs="Arial"/>
                <w:sz w:val="20"/>
                <w:szCs w:val="20"/>
                <w:lang w:eastAsia="pl-PL"/>
              </w:rPr>
              <w:t>400 000,00</w:t>
            </w:r>
          </w:p>
        </w:tc>
      </w:tr>
      <w:tr w:rsidR="004E36F8" w:rsidRPr="00B2112B" w14:paraId="50DF7F19" w14:textId="77777777" w:rsidTr="002F357B">
        <w:trPr>
          <w:trHeight w:val="600"/>
        </w:trPr>
        <w:tc>
          <w:tcPr>
            <w:tcW w:w="717" w:type="dxa"/>
            <w:vAlign w:val="center"/>
          </w:tcPr>
          <w:p w14:paraId="25A93570" w14:textId="77777777" w:rsidR="004E36F8" w:rsidRPr="00B2112B" w:rsidRDefault="004E36F8" w:rsidP="002F357B">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8</w:t>
            </w:r>
          </w:p>
        </w:tc>
        <w:tc>
          <w:tcPr>
            <w:tcW w:w="2614" w:type="dxa"/>
            <w:shd w:val="clear" w:color="auto" w:fill="auto"/>
            <w:noWrap/>
            <w:vAlign w:val="center"/>
          </w:tcPr>
          <w:p w14:paraId="6773CF85" w14:textId="77777777" w:rsidR="004E36F8" w:rsidRPr="00B2112B" w:rsidRDefault="004E36F8" w:rsidP="002F357B">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Promocja projektu</w:t>
            </w:r>
          </w:p>
        </w:tc>
        <w:tc>
          <w:tcPr>
            <w:tcW w:w="4394" w:type="dxa"/>
            <w:shd w:val="clear" w:color="auto" w:fill="auto"/>
            <w:noWrap/>
            <w:vAlign w:val="center"/>
          </w:tcPr>
          <w:p w14:paraId="60ED063E" w14:textId="77777777" w:rsidR="004E36F8" w:rsidRPr="00B2112B" w:rsidRDefault="004E36F8" w:rsidP="002F357B">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Promocja projektu prowadzona zgodnie z zapisami Podręcznika wnioskodawcy i beneficjenta programów polityki spójności 2014 - 2020 w zakresie informacji i promocji.</w:t>
            </w:r>
          </w:p>
        </w:tc>
        <w:tc>
          <w:tcPr>
            <w:tcW w:w="1539" w:type="dxa"/>
            <w:shd w:val="clear" w:color="000000" w:fill="FFFFFF"/>
            <w:vAlign w:val="center"/>
          </w:tcPr>
          <w:p w14:paraId="00156C11" w14:textId="77777777" w:rsidR="004E36F8" w:rsidRPr="00B2112B" w:rsidRDefault="004E36F8" w:rsidP="002F357B">
            <w:pPr>
              <w:spacing w:after="0" w:line="240" w:lineRule="auto"/>
              <w:jc w:val="center"/>
              <w:rPr>
                <w:rFonts w:ascii="Arial" w:eastAsia="Times New Roman" w:hAnsi="Arial" w:cs="Arial"/>
                <w:sz w:val="20"/>
                <w:szCs w:val="20"/>
                <w:lang w:eastAsia="pl-PL"/>
              </w:rPr>
            </w:pPr>
            <w:r w:rsidRPr="00B2112B">
              <w:rPr>
                <w:rFonts w:ascii="Arial" w:eastAsia="Times New Roman" w:hAnsi="Arial" w:cs="Arial"/>
                <w:sz w:val="20"/>
                <w:szCs w:val="20"/>
                <w:lang w:eastAsia="pl-PL"/>
              </w:rPr>
              <w:t>50 000,00</w:t>
            </w:r>
          </w:p>
        </w:tc>
      </w:tr>
      <w:tr w:rsidR="004E36F8" w:rsidRPr="00B2112B" w14:paraId="28331D36" w14:textId="77777777" w:rsidTr="002F357B">
        <w:trPr>
          <w:trHeight w:val="600"/>
        </w:trPr>
        <w:tc>
          <w:tcPr>
            <w:tcW w:w="717" w:type="dxa"/>
            <w:vAlign w:val="center"/>
          </w:tcPr>
          <w:p w14:paraId="291BC165" w14:textId="77777777" w:rsidR="004E36F8" w:rsidRPr="00B2112B" w:rsidRDefault="004E36F8" w:rsidP="002F357B">
            <w:pPr>
              <w:spacing w:after="0" w:line="240" w:lineRule="auto"/>
              <w:jc w:val="center"/>
              <w:rPr>
                <w:rFonts w:ascii="Arial" w:eastAsia="Times New Roman" w:hAnsi="Arial" w:cs="Arial"/>
                <w:color w:val="000000"/>
                <w:sz w:val="20"/>
                <w:szCs w:val="20"/>
                <w:lang w:eastAsia="pl-PL"/>
              </w:rPr>
            </w:pPr>
          </w:p>
        </w:tc>
        <w:tc>
          <w:tcPr>
            <w:tcW w:w="2614" w:type="dxa"/>
            <w:shd w:val="clear" w:color="auto" w:fill="auto"/>
            <w:noWrap/>
            <w:vAlign w:val="center"/>
          </w:tcPr>
          <w:p w14:paraId="28D7029B" w14:textId="77777777" w:rsidR="004E36F8" w:rsidRPr="00B2112B" w:rsidRDefault="004E36F8" w:rsidP="002F357B">
            <w:pPr>
              <w:spacing w:after="0" w:line="240" w:lineRule="auto"/>
              <w:jc w:val="center"/>
              <w:rPr>
                <w:rFonts w:ascii="Arial" w:eastAsia="Times New Roman" w:hAnsi="Arial" w:cs="Arial"/>
                <w:color w:val="000000"/>
                <w:sz w:val="20"/>
                <w:szCs w:val="20"/>
                <w:lang w:eastAsia="pl-PL"/>
              </w:rPr>
            </w:pPr>
          </w:p>
        </w:tc>
        <w:tc>
          <w:tcPr>
            <w:tcW w:w="4394" w:type="dxa"/>
            <w:shd w:val="clear" w:color="auto" w:fill="auto"/>
            <w:noWrap/>
            <w:vAlign w:val="center"/>
          </w:tcPr>
          <w:p w14:paraId="5B8BAFA7" w14:textId="77777777" w:rsidR="004E36F8" w:rsidRPr="00B2112B" w:rsidRDefault="004E36F8" w:rsidP="002F357B">
            <w:pPr>
              <w:spacing w:after="0" w:line="240" w:lineRule="auto"/>
              <w:rPr>
                <w:rFonts w:ascii="Arial" w:eastAsia="Times New Roman" w:hAnsi="Arial" w:cs="Arial"/>
                <w:color w:val="000000"/>
                <w:sz w:val="20"/>
                <w:szCs w:val="20"/>
                <w:lang w:eastAsia="pl-PL"/>
              </w:rPr>
            </w:pPr>
          </w:p>
        </w:tc>
        <w:tc>
          <w:tcPr>
            <w:tcW w:w="1539" w:type="dxa"/>
            <w:shd w:val="clear" w:color="000000" w:fill="FFFFFF"/>
            <w:vAlign w:val="center"/>
          </w:tcPr>
          <w:p w14:paraId="18DE6E1D" w14:textId="77777777" w:rsidR="004E36F8" w:rsidRPr="00B2112B" w:rsidRDefault="004E36F8" w:rsidP="002F357B">
            <w:pPr>
              <w:spacing w:after="0" w:line="240" w:lineRule="auto"/>
              <w:jc w:val="center"/>
              <w:rPr>
                <w:rFonts w:ascii="Arial" w:eastAsia="Times New Roman" w:hAnsi="Arial" w:cs="Arial"/>
                <w:sz w:val="20"/>
                <w:szCs w:val="20"/>
                <w:lang w:eastAsia="pl-PL"/>
              </w:rPr>
            </w:pPr>
          </w:p>
        </w:tc>
      </w:tr>
      <w:tr w:rsidR="004E36F8" w:rsidRPr="00B2112B" w14:paraId="541CC4C4" w14:textId="77777777" w:rsidTr="002F357B">
        <w:trPr>
          <w:trHeight w:val="600"/>
        </w:trPr>
        <w:tc>
          <w:tcPr>
            <w:tcW w:w="717" w:type="dxa"/>
            <w:vAlign w:val="center"/>
          </w:tcPr>
          <w:p w14:paraId="4BF46FD1" w14:textId="77777777" w:rsidR="004E36F8" w:rsidRPr="00B2112B" w:rsidRDefault="004E36F8" w:rsidP="002F357B">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w:t>
            </w:r>
          </w:p>
        </w:tc>
        <w:tc>
          <w:tcPr>
            <w:tcW w:w="2614" w:type="dxa"/>
            <w:shd w:val="clear" w:color="auto" w:fill="auto"/>
            <w:noWrap/>
            <w:vAlign w:val="center"/>
            <w:hideMark/>
          </w:tcPr>
          <w:p w14:paraId="7B727E89" w14:textId="77777777" w:rsidR="004E36F8" w:rsidRPr="00B2112B" w:rsidRDefault="004E36F8" w:rsidP="002F357B">
            <w:pPr>
              <w:spacing w:after="0" w:line="240" w:lineRule="auto"/>
              <w:jc w:val="center"/>
              <w:rPr>
                <w:rFonts w:ascii="Arial" w:eastAsia="Times New Roman" w:hAnsi="Arial" w:cs="Arial"/>
                <w:color w:val="000000"/>
                <w:sz w:val="20"/>
                <w:szCs w:val="20"/>
                <w:lang w:eastAsia="pl-PL"/>
              </w:rPr>
            </w:pPr>
          </w:p>
        </w:tc>
        <w:tc>
          <w:tcPr>
            <w:tcW w:w="4394" w:type="dxa"/>
            <w:shd w:val="clear" w:color="auto" w:fill="auto"/>
            <w:noWrap/>
            <w:vAlign w:val="center"/>
            <w:hideMark/>
          </w:tcPr>
          <w:p w14:paraId="726D5743" w14:textId="77777777" w:rsidR="004E36F8" w:rsidRPr="00B2112B" w:rsidRDefault="004E36F8" w:rsidP="002F357B">
            <w:pPr>
              <w:spacing w:after="0" w:line="240" w:lineRule="auto"/>
              <w:jc w:val="center"/>
              <w:rPr>
                <w:rFonts w:ascii="Arial" w:eastAsia="Times New Roman" w:hAnsi="Arial" w:cs="Arial"/>
                <w:color w:val="000000"/>
                <w:sz w:val="20"/>
                <w:szCs w:val="20"/>
                <w:lang w:eastAsia="pl-PL"/>
              </w:rPr>
            </w:pPr>
          </w:p>
        </w:tc>
        <w:tc>
          <w:tcPr>
            <w:tcW w:w="1539" w:type="dxa"/>
            <w:shd w:val="clear" w:color="000000" w:fill="FFFFFF"/>
            <w:vAlign w:val="center"/>
            <w:hideMark/>
          </w:tcPr>
          <w:p w14:paraId="67B98B2A" w14:textId="77777777" w:rsidR="004E36F8" w:rsidRPr="00B2112B" w:rsidRDefault="004E36F8" w:rsidP="002F357B">
            <w:pPr>
              <w:spacing w:after="0" w:line="240" w:lineRule="auto"/>
              <w:jc w:val="center"/>
              <w:rPr>
                <w:rFonts w:ascii="Arial" w:eastAsia="Times New Roman" w:hAnsi="Arial" w:cs="Arial"/>
                <w:sz w:val="20"/>
                <w:szCs w:val="20"/>
                <w:lang w:eastAsia="pl-PL"/>
              </w:rPr>
            </w:pPr>
          </w:p>
        </w:tc>
      </w:tr>
    </w:tbl>
    <w:p w14:paraId="6EB56C5E" w14:textId="77777777" w:rsidR="004E36F8" w:rsidRPr="00B2112B" w:rsidRDefault="004E36F8" w:rsidP="004E36F8">
      <w:pPr>
        <w:rPr>
          <w:rFonts w:ascii="Arial" w:hAnsi="Arial" w:cs="Arial"/>
        </w:rPr>
      </w:pPr>
    </w:p>
    <w:p w14:paraId="410B31D5" w14:textId="77777777" w:rsidR="004E36F8" w:rsidRPr="00B2112B" w:rsidRDefault="004E36F8" w:rsidP="004E36F8">
      <w:pPr>
        <w:rPr>
          <w:rFonts w:ascii="Arial" w:hAnsi="Arial" w:cs="Arial"/>
        </w:rPr>
        <w:sectPr w:rsidR="004E36F8" w:rsidRPr="00B2112B" w:rsidSect="00247A62">
          <w:headerReference w:type="default" r:id="rId15"/>
          <w:pgSz w:w="11906" w:h="16838"/>
          <w:pgMar w:top="1417" w:right="1558" w:bottom="1417" w:left="1417" w:header="708" w:footer="708" w:gutter="0"/>
          <w:cols w:space="708"/>
          <w:docGrid w:linePitch="360"/>
        </w:sectPr>
      </w:pPr>
    </w:p>
    <w:p w14:paraId="65839091" w14:textId="77777777" w:rsidR="004E36F8" w:rsidRPr="00B2112B" w:rsidRDefault="004E36F8" w:rsidP="004E36F8">
      <w:pPr>
        <w:spacing w:after="0" w:line="240" w:lineRule="auto"/>
        <w:rPr>
          <w:rFonts w:ascii="Arial" w:eastAsia="Times New Roman" w:hAnsi="Arial" w:cs="Arial"/>
          <w:sz w:val="20"/>
          <w:szCs w:val="20"/>
          <w:lang w:eastAsia="pl-PL"/>
        </w:rPr>
      </w:pPr>
    </w:p>
    <w:tbl>
      <w:tblPr>
        <w:tblW w:w="1403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14034"/>
      </w:tblGrid>
      <w:tr w:rsidR="004E36F8" w:rsidRPr="00B2112B" w14:paraId="7793F23B" w14:textId="77777777" w:rsidTr="002F357B">
        <w:trPr>
          <w:trHeight w:val="460"/>
        </w:trPr>
        <w:tc>
          <w:tcPr>
            <w:tcW w:w="14034" w:type="dxa"/>
            <w:shd w:val="clear" w:color="auto" w:fill="EFFFFF"/>
            <w:vAlign w:val="center"/>
            <w:hideMark/>
          </w:tcPr>
          <w:p w14:paraId="034E02DD" w14:textId="77777777" w:rsidR="004E36F8" w:rsidRPr="00B2112B" w:rsidRDefault="004E36F8" w:rsidP="002F357B">
            <w:pPr>
              <w:spacing w:after="0" w:line="240" w:lineRule="auto"/>
              <w:rPr>
                <w:rFonts w:ascii="Arial" w:eastAsia="Times New Roman" w:hAnsi="Arial" w:cs="Arial"/>
                <w:sz w:val="20"/>
                <w:szCs w:val="20"/>
                <w:lang w:eastAsia="pl-PL"/>
              </w:rPr>
            </w:pPr>
            <w:r w:rsidRPr="00B2112B">
              <w:rPr>
                <w:rFonts w:ascii="Arial" w:eastAsia="Times New Roman" w:hAnsi="Arial" w:cs="Arial"/>
                <w:sz w:val="20"/>
                <w:szCs w:val="20"/>
                <w:lang w:eastAsia="pl-PL"/>
              </w:rPr>
              <w:t>III.21 Wskaźniki</w:t>
            </w:r>
          </w:p>
          <w:p w14:paraId="62D0993F" w14:textId="77777777" w:rsidR="004E36F8" w:rsidRPr="00B2112B" w:rsidRDefault="004E36F8" w:rsidP="002F357B">
            <w:pPr>
              <w:pStyle w:val="Akapitzlist"/>
              <w:spacing w:before="120" w:after="120"/>
              <w:ind w:left="22"/>
              <w:contextualSpacing w:val="0"/>
              <w:rPr>
                <w:rFonts w:ascii="Arial" w:hAnsi="Arial" w:cs="Arial"/>
                <w:i/>
                <w:iCs/>
                <w:color w:val="7F7F7F" w:themeColor="text1" w:themeTint="80"/>
                <w:sz w:val="16"/>
                <w:szCs w:val="16"/>
              </w:rPr>
            </w:pPr>
            <w:r w:rsidRPr="00B2112B">
              <w:rPr>
                <w:rFonts w:ascii="Arial" w:hAnsi="Arial" w:cs="Arial"/>
                <w:i/>
                <w:iCs/>
                <w:color w:val="7F7F7F" w:themeColor="text1" w:themeTint="80"/>
                <w:sz w:val="16"/>
                <w:szCs w:val="16"/>
              </w:rPr>
              <w:t>wskaźniki, które znajdą się w umowie o dofinansowanie projektu</w:t>
            </w:r>
          </w:p>
        </w:tc>
      </w:tr>
    </w:tbl>
    <w:p w14:paraId="01C0CB4E" w14:textId="77777777" w:rsidR="004E36F8" w:rsidRPr="00B2112B" w:rsidRDefault="004E36F8" w:rsidP="004E36F8">
      <w:pPr>
        <w:pStyle w:val="Akapitzlist"/>
        <w:spacing w:before="120" w:after="120"/>
        <w:ind w:left="22"/>
        <w:contextualSpacing w:val="0"/>
        <w:rPr>
          <w:rFonts w:ascii="Arial" w:hAnsi="Arial" w:cs="Arial"/>
        </w:rPr>
      </w:pPr>
    </w:p>
    <w:tbl>
      <w:tblPr>
        <w:tblW w:w="13993"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67"/>
        <w:gridCol w:w="5387"/>
        <w:gridCol w:w="2048"/>
        <w:gridCol w:w="2193"/>
        <w:gridCol w:w="2009"/>
        <w:gridCol w:w="1789"/>
      </w:tblGrid>
      <w:tr w:rsidR="004E36F8" w:rsidRPr="00B2112B" w14:paraId="7F1B2202" w14:textId="77777777" w:rsidTr="002F357B">
        <w:trPr>
          <w:trHeight w:val="1118"/>
        </w:trPr>
        <w:tc>
          <w:tcPr>
            <w:tcW w:w="567" w:type="dxa"/>
            <w:shd w:val="clear" w:color="auto" w:fill="EFFFFF"/>
            <w:vAlign w:val="center"/>
            <w:hideMark/>
          </w:tcPr>
          <w:p w14:paraId="5C442B34" w14:textId="77777777" w:rsidR="004E36F8" w:rsidRPr="00B2112B" w:rsidRDefault="004E36F8" w:rsidP="002F357B">
            <w:pPr>
              <w:spacing w:after="0" w:line="240" w:lineRule="auto"/>
              <w:jc w:val="center"/>
              <w:rPr>
                <w:rFonts w:ascii="Arial" w:eastAsia="Times New Roman" w:hAnsi="Arial" w:cs="Arial"/>
                <w:sz w:val="20"/>
                <w:szCs w:val="20"/>
                <w:lang w:eastAsia="pl-PL"/>
              </w:rPr>
            </w:pPr>
            <w:r w:rsidRPr="00B2112B">
              <w:rPr>
                <w:rFonts w:ascii="Arial" w:eastAsia="Times New Roman" w:hAnsi="Arial" w:cs="Arial"/>
                <w:sz w:val="20"/>
                <w:szCs w:val="20"/>
                <w:lang w:eastAsia="pl-PL"/>
              </w:rPr>
              <w:t>L.p.</w:t>
            </w:r>
          </w:p>
        </w:tc>
        <w:tc>
          <w:tcPr>
            <w:tcW w:w="5387" w:type="dxa"/>
            <w:shd w:val="clear" w:color="auto" w:fill="EFFFFF"/>
            <w:vAlign w:val="center"/>
          </w:tcPr>
          <w:p w14:paraId="3E3A48C1" w14:textId="77777777" w:rsidR="004E36F8" w:rsidRPr="00B2112B" w:rsidRDefault="004E36F8" w:rsidP="002F357B">
            <w:pPr>
              <w:spacing w:after="0" w:line="240" w:lineRule="auto"/>
              <w:jc w:val="center"/>
              <w:rPr>
                <w:rFonts w:ascii="Arial" w:eastAsia="Times New Roman" w:hAnsi="Arial" w:cs="Arial"/>
                <w:sz w:val="20"/>
                <w:szCs w:val="20"/>
                <w:lang w:eastAsia="pl-PL"/>
              </w:rPr>
            </w:pPr>
            <w:r w:rsidRPr="00B2112B">
              <w:rPr>
                <w:rFonts w:ascii="Arial" w:eastAsia="Times New Roman" w:hAnsi="Arial" w:cs="Arial"/>
                <w:sz w:val="20"/>
                <w:szCs w:val="20"/>
                <w:lang w:eastAsia="pl-PL"/>
              </w:rPr>
              <w:t>Nazwa wskaźnika</w:t>
            </w:r>
          </w:p>
        </w:tc>
        <w:tc>
          <w:tcPr>
            <w:tcW w:w="2048" w:type="dxa"/>
            <w:shd w:val="clear" w:color="auto" w:fill="EFFFFF"/>
            <w:vAlign w:val="center"/>
            <w:hideMark/>
          </w:tcPr>
          <w:p w14:paraId="5D05DCF1" w14:textId="77777777" w:rsidR="004E36F8" w:rsidRPr="00B2112B" w:rsidRDefault="004E36F8" w:rsidP="002F357B">
            <w:pPr>
              <w:spacing w:after="0" w:line="240" w:lineRule="auto"/>
              <w:jc w:val="center"/>
              <w:rPr>
                <w:rFonts w:ascii="Arial" w:eastAsia="Times New Roman" w:hAnsi="Arial" w:cs="Arial"/>
                <w:sz w:val="20"/>
                <w:szCs w:val="20"/>
                <w:lang w:eastAsia="pl-PL"/>
              </w:rPr>
            </w:pPr>
            <w:r w:rsidRPr="00B2112B">
              <w:rPr>
                <w:rFonts w:ascii="Arial" w:eastAsia="Times New Roman" w:hAnsi="Arial" w:cs="Arial"/>
                <w:sz w:val="20"/>
                <w:szCs w:val="20"/>
                <w:lang w:eastAsia="pl-PL"/>
              </w:rPr>
              <w:t>Rodzaj</w:t>
            </w:r>
          </w:p>
          <w:p w14:paraId="44F9F8AB" w14:textId="77777777" w:rsidR="004E36F8" w:rsidRPr="00B2112B" w:rsidRDefault="004E36F8" w:rsidP="002F357B">
            <w:pPr>
              <w:pStyle w:val="Akapitzlist"/>
              <w:spacing w:before="120" w:after="120"/>
              <w:ind w:left="22"/>
              <w:contextualSpacing w:val="0"/>
              <w:jc w:val="center"/>
              <w:rPr>
                <w:rFonts w:ascii="Arial" w:eastAsia="Times New Roman" w:hAnsi="Arial" w:cs="Arial"/>
                <w:sz w:val="16"/>
                <w:szCs w:val="16"/>
                <w:lang w:eastAsia="pl-PL"/>
              </w:rPr>
            </w:pPr>
            <w:r w:rsidRPr="00B2112B">
              <w:rPr>
                <w:rFonts w:ascii="Arial" w:hAnsi="Arial" w:cs="Arial"/>
                <w:i/>
                <w:iCs/>
                <w:color w:val="7F7F7F" w:themeColor="text1" w:themeTint="80"/>
                <w:sz w:val="16"/>
                <w:szCs w:val="16"/>
              </w:rPr>
              <w:t>produktu/ rezultatu</w:t>
            </w:r>
          </w:p>
        </w:tc>
        <w:tc>
          <w:tcPr>
            <w:tcW w:w="2193" w:type="dxa"/>
            <w:shd w:val="clear" w:color="auto" w:fill="EFFFFF"/>
            <w:vAlign w:val="center"/>
            <w:hideMark/>
          </w:tcPr>
          <w:p w14:paraId="44C5A045" w14:textId="77777777" w:rsidR="004E36F8" w:rsidRPr="00B2112B" w:rsidRDefault="004E36F8" w:rsidP="002F357B">
            <w:pPr>
              <w:spacing w:after="0" w:line="240" w:lineRule="auto"/>
              <w:jc w:val="center"/>
              <w:rPr>
                <w:rFonts w:ascii="Arial" w:eastAsia="Times New Roman" w:hAnsi="Arial" w:cs="Arial"/>
                <w:sz w:val="20"/>
                <w:szCs w:val="20"/>
                <w:lang w:eastAsia="pl-PL"/>
              </w:rPr>
            </w:pPr>
            <w:r w:rsidRPr="00B2112B">
              <w:rPr>
                <w:rFonts w:ascii="Arial" w:eastAsia="Times New Roman" w:hAnsi="Arial" w:cs="Arial"/>
                <w:sz w:val="20"/>
                <w:szCs w:val="20"/>
                <w:lang w:eastAsia="pl-PL"/>
              </w:rPr>
              <w:t>Jednostka miary</w:t>
            </w:r>
          </w:p>
          <w:p w14:paraId="6CA26356" w14:textId="77777777" w:rsidR="004E36F8" w:rsidRPr="00B2112B" w:rsidRDefault="004E36F8" w:rsidP="002F357B">
            <w:pPr>
              <w:pStyle w:val="Akapitzlist"/>
              <w:spacing w:before="120" w:after="120"/>
              <w:ind w:left="22"/>
              <w:contextualSpacing w:val="0"/>
              <w:jc w:val="center"/>
              <w:rPr>
                <w:rFonts w:ascii="Arial" w:eastAsia="Times New Roman" w:hAnsi="Arial" w:cs="Arial"/>
                <w:sz w:val="16"/>
                <w:szCs w:val="16"/>
                <w:lang w:eastAsia="pl-PL"/>
              </w:rPr>
            </w:pPr>
            <w:r w:rsidRPr="00B2112B">
              <w:rPr>
                <w:rFonts w:ascii="Arial" w:hAnsi="Arial" w:cs="Arial"/>
                <w:i/>
                <w:iCs/>
                <w:color w:val="7F7F7F" w:themeColor="text1" w:themeTint="80"/>
                <w:sz w:val="16"/>
                <w:szCs w:val="16"/>
              </w:rPr>
              <w:t xml:space="preserve">np. osoba, godzina, szt., </w:t>
            </w:r>
            <w:proofErr w:type="spellStart"/>
            <w:r w:rsidRPr="00B2112B">
              <w:rPr>
                <w:rFonts w:ascii="Arial" w:hAnsi="Arial" w:cs="Arial"/>
                <w:i/>
                <w:iCs/>
                <w:color w:val="7F7F7F" w:themeColor="text1" w:themeTint="80"/>
                <w:sz w:val="16"/>
                <w:szCs w:val="16"/>
              </w:rPr>
              <w:t>etc</w:t>
            </w:r>
            <w:proofErr w:type="spellEnd"/>
          </w:p>
        </w:tc>
        <w:tc>
          <w:tcPr>
            <w:tcW w:w="2009" w:type="dxa"/>
            <w:shd w:val="clear" w:color="auto" w:fill="EFFFFF"/>
            <w:vAlign w:val="center"/>
            <w:hideMark/>
          </w:tcPr>
          <w:p w14:paraId="2CC9C624" w14:textId="77777777" w:rsidR="004E36F8" w:rsidRPr="00B2112B" w:rsidRDefault="004E36F8" w:rsidP="002F357B">
            <w:pPr>
              <w:spacing w:after="0" w:line="240" w:lineRule="auto"/>
              <w:jc w:val="center"/>
              <w:rPr>
                <w:rFonts w:ascii="Arial" w:eastAsia="Times New Roman" w:hAnsi="Arial" w:cs="Arial"/>
                <w:sz w:val="20"/>
                <w:szCs w:val="20"/>
                <w:lang w:eastAsia="pl-PL"/>
              </w:rPr>
            </w:pPr>
            <w:r w:rsidRPr="00B2112B">
              <w:rPr>
                <w:rFonts w:ascii="Arial" w:eastAsia="Times New Roman" w:hAnsi="Arial" w:cs="Arial"/>
                <w:color w:val="000000"/>
                <w:sz w:val="20"/>
                <w:szCs w:val="20"/>
                <w:lang w:eastAsia="pl-PL"/>
              </w:rPr>
              <w:t>Wartość</w:t>
            </w:r>
            <w:r w:rsidRPr="00B2112B">
              <w:t xml:space="preserve"> </w:t>
            </w:r>
            <w:r w:rsidRPr="00B2112B">
              <w:rPr>
                <w:rFonts w:ascii="Arial" w:eastAsia="Times New Roman" w:hAnsi="Arial" w:cs="Arial"/>
                <w:sz w:val="20"/>
                <w:szCs w:val="20"/>
                <w:lang w:eastAsia="pl-PL"/>
              </w:rPr>
              <w:t>szacowana do osiągnięcia dzięki realizacji projektu</w:t>
            </w:r>
          </w:p>
        </w:tc>
        <w:tc>
          <w:tcPr>
            <w:tcW w:w="1789" w:type="dxa"/>
            <w:shd w:val="clear" w:color="auto" w:fill="EFFFFF"/>
            <w:vAlign w:val="center"/>
            <w:hideMark/>
          </w:tcPr>
          <w:p w14:paraId="53C31C22" w14:textId="77777777" w:rsidR="004E36F8" w:rsidRPr="00B2112B" w:rsidRDefault="004E36F8" w:rsidP="002F357B">
            <w:pPr>
              <w:spacing w:after="0" w:line="240" w:lineRule="auto"/>
              <w:jc w:val="center"/>
              <w:rPr>
                <w:rFonts w:ascii="Arial" w:eastAsia="Times New Roman" w:hAnsi="Arial" w:cs="Arial"/>
                <w:sz w:val="20"/>
                <w:szCs w:val="20"/>
                <w:lang w:eastAsia="pl-PL"/>
              </w:rPr>
            </w:pPr>
            <w:r w:rsidRPr="00B2112B">
              <w:rPr>
                <w:rFonts w:ascii="Arial" w:eastAsia="Times New Roman" w:hAnsi="Arial" w:cs="Arial"/>
                <w:sz w:val="20"/>
                <w:szCs w:val="20"/>
                <w:lang w:eastAsia="pl-PL"/>
              </w:rPr>
              <w:t>Wartość docelowa zakładana w PO/SZOOP</w:t>
            </w:r>
          </w:p>
        </w:tc>
      </w:tr>
      <w:tr w:rsidR="004E36F8" w:rsidRPr="00B2112B" w14:paraId="53807C69" w14:textId="77777777" w:rsidTr="002F357B">
        <w:trPr>
          <w:trHeight w:val="784"/>
        </w:trPr>
        <w:tc>
          <w:tcPr>
            <w:tcW w:w="567" w:type="dxa"/>
            <w:shd w:val="clear" w:color="auto" w:fill="auto"/>
            <w:noWrap/>
            <w:vAlign w:val="center"/>
            <w:hideMark/>
          </w:tcPr>
          <w:p w14:paraId="4EF4A8E0" w14:textId="77777777" w:rsidR="004E36F8" w:rsidRPr="00B2112B" w:rsidRDefault="004E36F8" w:rsidP="002F357B">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1 </w:t>
            </w:r>
          </w:p>
        </w:tc>
        <w:tc>
          <w:tcPr>
            <w:tcW w:w="5387" w:type="dxa"/>
            <w:vAlign w:val="center"/>
          </w:tcPr>
          <w:p w14:paraId="1AFF86D9" w14:textId="77777777" w:rsidR="004E36F8" w:rsidRPr="00B2112B" w:rsidRDefault="004E36F8" w:rsidP="002F357B">
            <w:pPr>
              <w:spacing w:after="0" w:line="240" w:lineRule="auto"/>
              <w:jc w:val="center"/>
              <w:rPr>
                <w:rFonts w:ascii="Arial" w:eastAsia="Times New Roman" w:hAnsi="Arial" w:cs="Arial"/>
                <w:sz w:val="20"/>
                <w:szCs w:val="20"/>
                <w:lang w:eastAsia="pl-PL"/>
              </w:rPr>
            </w:pPr>
            <w:r w:rsidRPr="00B2112B">
              <w:rPr>
                <w:rFonts w:ascii="Arial" w:eastAsia="Times New Roman" w:hAnsi="Arial" w:cs="Arial"/>
                <w:sz w:val="20"/>
                <w:szCs w:val="20"/>
                <w:lang w:eastAsia="pl-PL"/>
              </w:rPr>
              <w:t>Ludność objęta ulepszonymi usługami zdrowotnymi (CI 36)</w:t>
            </w:r>
          </w:p>
        </w:tc>
        <w:tc>
          <w:tcPr>
            <w:tcW w:w="2048" w:type="dxa"/>
            <w:shd w:val="clear" w:color="auto" w:fill="auto"/>
            <w:vAlign w:val="center"/>
            <w:hideMark/>
          </w:tcPr>
          <w:p w14:paraId="57E4F4C5" w14:textId="77777777" w:rsidR="004E36F8" w:rsidRPr="00B2112B" w:rsidRDefault="004E36F8" w:rsidP="002F357B">
            <w:pPr>
              <w:spacing w:after="0" w:line="240" w:lineRule="auto"/>
              <w:jc w:val="center"/>
              <w:rPr>
                <w:rFonts w:ascii="Arial" w:eastAsia="Times New Roman" w:hAnsi="Arial" w:cs="Arial"/>
                <w:sz w:val="20"/>
                <w:szCs w:val="20"/>
                <w:lang w:eastAsia="pl-PL"/>
              </w:rPr>
            </w:pPr>
            <w:r w:rsidRPr="00B2112B">
              <w:rPr>
                <w:rFonts w:ascii="Arial" w:eastAsia="Times New Roman" w:hAnsi="Arial" w:cs="Arial"/>
                <w:sz w:val="20"/>
                <w:szCs w:val="20"/>
                <w:lang w:eastAsia="pl-PL"/>
              </w:rPr>
              <w:t> wskaźnik rezultatu bezpośredniego</w:t>
            </w:r>
          </w:p>
        </w:tc>
        <w:tc>
          <w:tcPr>
            <w:tcW w:w="2193" w:type="dxa"/>
            <w:shd w:val="clear" w:color="auto" w:fill="auto"/>
            <w:vAlign w:val="center"/>
            <w:hideMark/>
          </w:tcPr>
          <w:p w14:paraId="058EFD6A" w14:textId="77777777" w:rsidR="004E36F8" w:rsidRPr="00B2112B" w:rsidRDefault="004E36F8" w:rsidP="002F357B">
            <w:pPr>
              <w:spacing w:after="0" w:line="240" w:lineRule="auto"/>
              <w:jc w:val="center"/>
              <w:rPr>
                <w:rFonts w:ascii="Arial" w:eastAsia="Times New Roman" w:hAnsi="Arial" w:cs="Arial"/>
                <w:sz w:val="20"/>
                <w:szCs w:val="20"/>
                <w:lang w:eastAsia="pl-PL"/>
              </w:rPr>
            </w:pPr>
            <w:r w:rsidRPr="00B2112B">
              <w:rPr>
                <w:rFonts w:ascii="Arial" w:eastAsia="Times New Roman" w:hAnsi="Arial" w:cs="Arial"/>
                <w:sz w:val="20"/>
                <w:szCs w:val="20"/>
                <w:lang w:eastAsia="pl-PL"/>
              </w:rPr>
              <w:t> osoba</w:t>
            </w:r>
          </w:p>
        </w:tc>
        <w:tc>
          <w:tcPr>
            <w:tcW w:w="2009" w:type="dxa"/>
            <w:shd w:val="clear" w:color="auto" w:fill="auto"/>
            <w:vAlign w:val="center"/>
            <w:hideMark/>
          </w:tcPr>
          <w:p w14:paraId="599C88CC" w14:textId="77777777" w:rsidR="004E36F8" w:rsidRPr="00B2112B" w:rsidRDefault="004E36F8" w:rsidP="002F357B">
            <w:pPr>
              <w:spacing w:after="0" w:line="240" w:lineRule="auto"/>
              <w:jc w:val="center"/>
              <w:rPr>
                <w:rFonts w:ascii="Arial" w:eastAsia="Times New Roman" w:hAnsi="Arial" w:cs="Arial"/>
                <w:sz w:val="20"/>
                <w:szCs w:val="20"/>
                <w:lang w:eastAsia="pl-PL"/>
              </w:rPr>
            </w:pPr>
            <w:r w:rsidRPr="00B2112B">
              <w:rPr>
                <w:rFonts w:ascii="Arial" w:hAnsi="Arial" w:cs="Arial"/>
                <w:sz w:val="20"/>
                <w:szCs w:val="20"/>
              </w:rPr>
              <w:t>1 003 752</w:t>
            </w:r>
          </w:p>
        </w:tc>
        <w:tc>
          <w:tcPr>
            <w:tcW w:w="1789" w:type="dxa"/>
            <w:shd w:val="clear" w:color="auto" w:fill="auto"/>
            <w:vAlign w:val="center"/>
            <w:hideMark/>
          </w:tcPr>
          <w:p w14:paraId="6538EA46" w14:textId="216ACDA5" w:rsidR="004E36F8" w:rsidRPr="00B2112B" w:rsidRDefault="00A901CA" w:rsidP="002F357B">
            <w:pPr>
              <w:spacing w:after="0" w:line="240" w:lineRule="auto"/>
              <w:jc w:val="center"/>
              <w:rPr>
                <w:rFonts w:ascii="Arial" w:eastAsia="Times New Roman" w:hAnsi="Arial" w:cs="Arial"/>
                <w:sz w:val="20"/>
                <w:szCs w:val="20"/>
                <w:lang w:eastAsia="pl-PL"/>
              </w:rPr>
            </w:pPr>
            <w:proofErr w:type="spellStart"/>
            <w:r w:rsidRPr="00B2112B">
              <w:rPr>
                <w:rFonts w:ascii="Arial" w:hAnsi="Arial" w:cs="Arial"/>
                <w:sz w:val="20"/>
                <w:szCs w:val="20"/>
              </w:rPr>
              <w:t>nd</w:t>
            </w:r>
            <w:proofErr w:type="spellEnd"/>
            <w:r w:rsidRPr="00B2112B">
              <w:rPr>
                <w:rFonts w:ascii="Arial" w:hAnsi="Arial" w:cs="Arial"/>
                <w:sz w:val="20"/>
                <w:szCs w:val="20"/>
              </w:rPr>
              <w:t>.</w:t>
            </w:r>
          </w:p>
        </w:tc>
      </w:tr>
      <w:tr w:rsidR="004E36F8" w:rsidRPr="00B2112B" w14:paraId="76BFC63F" w14:textId="77777777" w:rsidTr="002F357B">
        <w:trPr>
          <w:trHeight w:val="784"/>
        </w:trPr>
        <w:tc>
          <w:tcPr>
            <w:tcW w:w="567" w:type="dxa"/>
            <w:shd w:val="clear" w:color="auto" w:fill="auto"/>
            <w:noWrap/>
            <w:vAlign w:val="center"/>
            <w:hideMark/>
          </w:tcPr>
          <w:p w14:paraId="0331A117" w14:textId="77777777" w:rsidR="004E36F8" w:rsidRPr="00B2112B" w:rsidRDefault="004E36F8" w:rsidP="002F357B">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2</w:t>
            </w:r>
          </w:p>
        </w:tc>
        <w:tc>
          <w:tcPr>
            <w:tcW w:w="5387" w:type="dxa"/>
            <w:vAlign w:val="center"/>
          </w:tcPr>
          <w:p w14:paraId="21FD93C6" w14:textId="7E436859" w:rsidR="004E36F8" w:rsidRPr="00B2112B" w:rsidRDefault="00054C1B" w:rsidP="002F357B">
            <w:pPr>
              <w:spacing w:after="0" w:line="240" w:lineRule="auto"/>
              <w:jc w:val="center"/>
              <w:rPr>
                <w:rFonts w:ascii="Arial" w:eastAsia="Times New Roman" w:hAnsi="Arial" w:cs="Arial"/>
                <w:sz w:val="20"/>
                <w:szCs w:val="20"/>
                <w:lang w:eastAsia="pl-PL"/>
              </w:rPr>
            </w:pPr>
            <w:r w:rsidRPr="00B2112B">
              <w:rPr>
                <w:rFonts w:ascii="Arial" w:eastAsia="Times New Roman" w:hAnsi="Arial" w:cs="Arial"/>
                <w:sz w:val="20"/>
                <w:szCs w:val="20"/>
                <w:lang w:eastAsia="pl-PL"/>
              </w:rPr>
              <w:t>Liczba podmiotów objętych wsparciem w zakresie zwalczania lub przeciwdziałania skutkom pandemii COVID-19 (CV33)</w:t>
            </w:r>
          </w:p>
        </w:tc>
        <w:tc>
          <w:tcPr>
            <w:tcW w:w="2048" w:type="dxa"/>
            <w:shd w:val="clear" w:color="auto" w:fill="auto"/>
            <w:vAlign w:val="center"/>
            <w:hideMark/>
          </w:tcPr>
          <w:p w14:paraId="181AD10D" w14:textId="77777777" w:rsidR="004E36F8" w:rsidRPr="00B2112B" w:rsidRDefault="004E36F8" w:rsidP="002F357B">
            <w:pPr>
              <w:spacing w:after="0" w:line="240" w:lineRule="auto"/>
              <w:jc w:val="center"/>
              <w:rPr>
                <w:rFonts w:ascii="Arial" w:eastAsia="Times New Roman" w:hAnsi="Arial" w:cs="Arial"/>
                <w:sz w:val="20"/>
                <w:szCs w:val="20"/>
                <w:lang w:eastAsia="pl-PL"/>
              </w:rPr>
            </w:pPr>
            <w:r w:rsidRPr="00B2112B">
              <w:rPr>
                <w:rFonts w:ascii="Arial" w:eastAsia="Times New Roman" w:hAnsi="Arial" w:cs="Arial"/>
                <w:sz w:val="20"/>
                <w:szCs w:val="20"/>
                <w:lang w:eastAsia="pl-PL"/>
              </w:rPr>
              <w:t>wskaźnik produktu </w:t>
            </w:r>
          </w:p>
        </w:tc>
        <w:tc>
          <w:tcPr>
            <w:tcW w:w="2193" w:type="dxa"/>
            <w:shd w:val="clear" w:color="auto" w:fill="auto"/>
            <w:vAlign w:val="center"/>
            <w:hideMark/>
          </w:tcPr>
          <w:p w14:paraId="57D29A17" w14:textId="77777777" w:rsidR="004E36F8" w:rsidRPr="00B2112B" w:rsidRDefault="004E36F8" w:rsidP="002F357B">
            <w:pPr>
              <w:spacing w:after="0" w:line="240" w:lineRule="auto"/>
              <w:jc w:val="center"/>
              <w:rPr>
                <w:rFonts w:ascii="Arial" w:eastAsia="Times New Roman" w:hAnsi="Arial" w:cs="Arial"/>
                <w:sz w:val="20"/>
                <w:szCs w:val="20"/>
                <w:lang w:eastAsia="pl-PL"/>
              </w:rPr>
            </w:pPr>
            <w:r w:rsidRPr="00B2112B">
              <w:rPr>
                <w:rFonts w:ascii="Arial" w:eastAsia="Times New Roman" w:hAnsi="Arial" w:cs="Arial"/>
                <w:sz w:val="20"/>
                <w:szCs w:val="20"/>
                <w:lang w:eastAsia="pl-PL"/>
              </w:rPr>
              <w:t>szt. </w:t>
            </w:r>
          </w:p>
        </w:tc>
        <w:tc>
          <w:tcPr>
            <w:tcW w:w="2009" w:type="dxa"/>
            <w:shd w:val="clear" w:color="auto" w:fill="auto"/>
            <w:vAlign w:val="center"/>
            <w:hideMark/>
          </w:tcPr>
          <w:p w14:paraId="456E514D" w14:textId="54F3DEE2" w:rsidR="004E36F8" w:rsidRPr="00B2112B" w:rsidRDefault="004E36F8" w:rsidP="002F357B">
            <w:pPr>
              <w:spacing w:after="0" w:line="240" w:lineRule="auto"/>
              <w:jc w:val="center"/>
              <w:rPr>
                <w:rFonts w:ascii="Arial" w:eastAsia="Times New Roman" w:hAnsi="Arial" w:cs="Arial"/>
                <w:sz w:val="20"/>
                <w:szCs w:val="20"/>
                <w:lang w:eastAsia="pl-PL"/>
              </w:rPr>
            </w:pPr>
            <w:r w:rsidRPr="00B2112B">
              <w:rPr>
                <w:rFonts w:ascii="Arial" w:eastAsia="Times New Roman" w:hAnsi="Arial" w:cs="Arial"/>
                <w:sz w:val="20"/>
                <w:szCs w:val="20"/>
                <w:lang w:eastAsia="pl-PL"/>
              </w:rPr>
              <w:t> </w:t>
            </w:r>
            <w:r w:rsidR="00A901CA" w:rsidRPr="00B2112B">
              <w:rPr>
                <w:rFonts w:ascii="Arial" w:eastAsia="Times New Roman" w:hAnsi="Arial" w:cs="Arial"/>
                <w:sz w:val="20"/>
                <w:szCs w:val="20"/>
                <w:lang w:eastAsia="pl-PL"/>
              </w:rPr>
              <w:t>1</w:t>
            </w:r>
          </w:p>
        </w:tc>
        <w:tc>
          <w:tcPr>
            <w:tcW w:w="1789" w:type="dxa"/>
            <w:shd w:val="clear" w:color="auto" w:fill="auto"/>
            <w:vAlign w:val="center"/>
            <w:hideMark/>
          </w:tcPr>
          <w:p w14:paraId="3431D4DC" w14:textId="0BA6E2C8" w:rsidR="004E36F8" w:rsidRPr="00B2112B" w:rsidRDefault="00054C1B" w:rsidP="002F357B">
            <w:pPr>
              <w:spacing w:after="0" w:line="240" w:lineRule="auto"/>
              <w:jc w:val="center"/>
              <w:rPr>
                <w:rFonts w:ascii="Arial" w:eastAsia="Times New Roman" w:hAnsi="Arial" w:cs="Arial"/>
                <w:sz w:val="20"/>
                <w:szCs w:val="20"/>
                <w:lang w:eastAsia="pl-PL"/>
              </w:rPr>
            </w:pPr>
            <w:r w:rsidRPr="00B2112B">
              <w:rPr>
                <w:rFonts w:ascii="Arial" w:eastAsia="Times New Roman" w:hAnsi="Arial" w:cs="Arial"/>
                <w:sz w:val="20"/>
                <w:szCs w:val="20"/>
                <w:lang w:eastAsia="pl-PL"/>
              </w:rPr>
              <w:t>4</w:t>
            </w:r>
            <w:r w:rsidR="004E36F8" w:rsidRPr="00B2112B">
              <w:rPr>
                <w:rFonts w:ascii="Arial" w:eastAsia="Times New Roman" w:hAnsi="Arial" w:cs="Arial"/>
                <w:sz w:val="20"/>
                <w:szCs w:val="20"/>
                <w:lang w:eastAsia="pl-PL"/>
              </w:rPr>
              <w:t> </w:t>
            </w:r>
          </w:p>
        </w:tc>
      </w:tr>
      <w:tr w:rsidR="004E36F8" w:rsidRPr="00B2112B" w14:paraId="7DDD534C" w14:textId="77777777" w:rsidTr="002F357B">
        <w:trPr>
          <w:trHeight w:val="784"/>
        </w:trPr>
        <w:tc>
          <w:tcPr>
            <w:tcW w:w="567" w:type="dxa"/>
            <w:shd w:val="clear" w:color="auto" w:fill="auto"/>
            <w:noWrap/>
            <w:vAlign w:val="center"/>
            <w:hideMark/>
          </w:tcPr>
          <w:p w14:paraId="36256648" w14:textId="77777777" w:rsidR="004E36F8" w:rsidRPr="00B2112B" w:rsidRDefault="004E36F8" w:rsidP="002F357B">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3</w:t>
            </w:r>
          </w:p>
        </w:tc>
        <w:tc>
          <w:tcPr>
            <w:tcW w:w="5387" w:type="dxa"/>
            <w:vAlign w:val="center"/>
          </w:tcPr>
          <w:p w14:paraId="53D1BAB0" w14:textId="3EB15265" w:rsidR="004E36F8" w:rsidRPr="00B2112B" w:rsidRDefault="00054C1B" w:rsidP="002F357B">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Liczba zakupionego sprzętu medycznego, innego niż aparaty do oznaczania koronawirusa i respiratory (CV15)</w:t>
            </w:r>
          </w:p>
        </w:tc>
        <w:tc>
          <w:tcPr>
            <w:tcW w:w="2048" w:type="dxa"/>
            <w:shd w:val="clear" w:color="auto" w:fill="auto"/>
            <w:noWrap/>
            <w:vAlign w:val="center"/>
            <w:hideMark/>
          </w:tcPr>
          <w:p w14:paraId="2FF3C64F" w14:textId="2942D830" w:rsidR="004E36F8" w:rsidRPr="00B2112B" w:rsidRDefault="004E36F8" w:rsidP="002F357B">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 </w:t>
            </w:r>
            <w:r w:rsidR="00054C1B" w:rsidRPr="00B2112B">
              <w:rPr>
                <w:rFonts w:ascii="Arial" w:eastAsia="Times New Roman" w:hAnsi="Arial" w:cs="Arial"/>
                <w:color w:val="000000"/>
                <w:sz w:val="20"/>
                <w:szCs w:val="20"/>
                <w:lang w:eastAsia="pl-PL"/>
              </w:rPr>
              <w:t>wskaźnik produktu</w:t>
            </w:r>
          </w:p>
        </w:tc>
        <w:tc>
          <w:tcPr>
            <w:tcW w:w="2193" w:type="dxa"/>
            <w:shd w:val="clear" w:color="auto" w:fill="auto"/>
            <w:vAlign w:val="center"/>
            <w:hideMark/>
          </w:tcPr>
          <w:p w14:paraId="360B8C68" w14:textId="6BFD74C0" w:rsidR="004E36F8" w:rsidRPr="00B2112B" w:rsidRDefault="004E36F8" w:rsidP="002F357B">
            <w:pPr>
              <w:spacing w:after="0" w:line="240" w:lineRule="auto"/>
              <w:jc w:val="center"/>
              <w:rPr>
                <w:rFonts w:ascii="Arial" w:eastAsia="Times New Roman" w:hAnsi="Arial" w:cs="Arial"/>
                <w:sz w:val="20"/>
                <w:szCs w:val="20"/>
                <w:lang w:eastAsia="pl-PL"/>
              </w:rPr>
            </w:pPr>
            <w:r w:rsidRPr="00B2112B">
              <w:rPr>
                <w:rFonts w:ascii="Arial" w:eastAsia="Times New Roman" w:hAnsi="Arial" w:cs="Arial"/>
                <w:sz w:val="20"/>
                <w:szCs w:val="20"/>
                <w:lang w:eastAsia="pl-PL"/>
              </w:rPr>
              <w:t> </w:t>
            </w:r>
            <w:r w:rsidR="00054C1B" w:rsidRPr="00B2112B">
              <w:rPr>
                <w:rFonts w:ascii="Arial" w:eastAsia="Times New Roman" w:hAnsi="Arial" w:cs="Arial"/>
                <w:sz w:val="20"/>
                <w:szCs w:val="20"/>
                <w:lang w:eastAsia="pl-PL"/>
              </w:rPr>
              <w:t>szt.</w:t>
            </w:r>
          </w:p>
        </w:tc>
        <w:tc>
          <w:tcPr>
            <w:tcW w:w="2009" w:type="dxa"/>
            <w:shd w:val="clear" w:color="auto" w:fill="auto"/>
            <w:vAlign w:val="center"/>
            <w:hideMark/>
          </w:tcPr>
          <w:p w14:paraId="74164519" w14:textId="4AC12E94" w:rsidR="004E36F8" w:rsidRPr="00B2112B" w:rsidRDefault="004E36F8" w:rsidP="002F357B">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 </w:t>
            </w:r>
            <w:r w:rsidR="00A901CA" w:rsidRPr="00B2112B">
              <w:rPr>
                <w:rFonts w:ascii="Arial" w:eastAsia="Times New Roman" w:hAnsi="Arial" w:cs="Arial"/>
                <w:color w:val="000000"/>
                <w:sz w:val="20"/>
                <w:szCs w:val="20"/>
                <w:lang w:eastAsia="pl-PL"/>
              </w:rPr>
              <w:t>20</w:t>
            </w:r>
          </w:p>
        </w:tc>
        <w:tc>
          <w:tcPr>
            <w:tcW w:w="1789" w:type="dxa"/>
            <w:shd w:val="clear" w:color="auto" w:fill="auto"/>
            <w:vAlign w:val="center"/>
            <w:hideMark/>
          </w:tcPr>
          <w:p w14:paraId="1565CFB0" w14:textId="249A459D" w:rsidR="004E36F8" w:rsidRPr="00B2112B" w:rsidRDefault="00054C1B" w:rsidP="002F357B">
            <w:pPr>
              <w:spacing w:after="0" w:line="240" w:lineRule="auto"/>
              <w:jc w:val="center"/>
              <w:rPr>
                <w:rFonts w:ascii="Arial" w:eastAsia="Times New Roman" w:hAnsi="Arial" w:cs="Arial"/>
                <w:sz w:val="20"/>
                <w:szCs w:val="20"/>
                <w:lang w:eastAsia="pl-PL"/>
              </w:rPr>
            </w:pPr>
            <w:r w:rsidRPr="00B2112B">
              <w:rPr>
                <w:rFonts w:ascii="Arial" w:eastAsia="Times New Roman" w:hAnsi="Arial" w:cs="Arial"/>
                <w:sz w:val="20"/>
                <w:szCs w:val="20"/>
                <w:lang w:eastAsia="pl-PL"/>
              </w:rPr>
              <w:t>25</w:t>
            </w:r>
            <w:r w:rsidR="004E36F8" w:rsidRPr="00B2112B">
              <w:rPr>
                <w:rFonts w:ascii="Arial" w:eastAsia="Times New Roman" w:hAnsi="Arial" w:cs="Arial"/>
                <w:sz w:val="20"/>
                <w:szCs w:val="20"/>
                <w:lang w:eastAsia="pl-PL"/>
              </w:rPr>
              <w:t> </w:t>
            </w:r>
          </w:p>
        </w:tc>
      </w:tr>
      <w:tr w:rsidR="004E36F8" w:rsidRPr="00B2112B" w14:paraId="24265EB1" w14:textId="77777777" w:rsidTr="002F357B">
        <w:trPr>
          <w:trHeight w:val="784"/>
        </w:trPr>
        <w:tc>
          <w:tcPr>
            <w:tcW w:w="567" w:type="dxa"/>
            <w:shd w:val="clear" w:color="auto" w:fill="auto"/>
            <w:noWrap/>
            <w:vAlign w:val="center"/>
          </w:tcPr>
          <w:p w14:paraId="2ED18BF0" w14:textId="77777777" w:rsidR="004E36F8" w:rsidRPr="00B2112B" w:rsidRDefault="004E36F8" w:rsidP="002F357B">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w:t>
            </w:r>
          </w:p>
        </w:tc>
        <w:tc>
          <w:tcPr>
            <w:tcW w:w="5387" w:type="dxa"/>
            <w:vAlign w:val="center"/>
          </w:tcPr>
          <w:p w14:paraId="37F23D72" w14:textId="77777777" w:rsidR="004E36F8" w:rsidRPr="00B2112B" w:rsidRDefault="004E36F8" w:rsidP="002F357B">
            <w:pPr>
              <w:spacing w:after="0" w:line="240" w:lineRule="auto"/>
              <w:jc w:val="center"/>
              <w:rPr>
                <w:rFonts w:ascii="Arial" w:eastAsia="Times New Roman" w:hAnsi="Arial" w:cs="Arial"/>
                <w:color w:val="000000"/>
                <w:sz w:val="20"/>
                <w:szCs w:val="20"/>
                <w:lang w:eastAsia="pl-PL"/>
              </w:rPr>
            </w:pPr>
          </w:p>
        </w:tc>
        <w:tc>
          <w:tcPr>
            <w:tcW w:w="2048" w:type="dxa"/>
            <w:shd w:val="clear" w:color="auto" w:fill="auto"/>
            <w:noWrap/>
            <w:vAlign w:val="center"/>
          </w:tcPr>
          <w:p w14:paraId="632C0E49" w14:textId="77777777" w:rsidR="004E36F8" w:rsidRPr="00B2112B" w:rsidRDefault="004E36F8" w:rsidP="002F357B">
            <w:pPr>
              <w:spacing w:after="0" w:line="240" w:lineRule="auto"/>
              <w:jc w:val="center"/>
              <w:rPr>
                <w:rFonts w:ascii="Arial" w:eastAsia="Times New Roman" w:hAnsi="Arial" w:cs="Arial"/>
                <w:color w:val="000000"/>
                <w:sz w:val="20"/>
                <w:szCs w:val="20"/>
                <w:lang w:eastAsia="pl-PL"/>
              </w:rPr>
            </w:pPr>
          </w:p>
        </w:tc>
        <w:tc>
          <w:tcPr>
            <w:tcW w:w="2193" w:type="dxa"/>
            <w:shd w:val="clear" w:color="auto" w:fill="auto"/>
            <w:vAlign w:val="center"/>
          </w:tcPr>
          <w:p w14:paraId="2C2CF87D" w14:textId="77777777" w:rsidR="004E36F8" w:rsidRPr="00B2112B" w:rsidRDefault="004E36F8" w:rsidP="002F357B">
            <w:pPr>
              <w:spacing w:after="0" w:line="240" w:lineRule="auto"/>
              <w:jc w:val="center"/>
              <w:rPr>
                <w:rFonts w:ascii="Arial" w:eastAsia="Times New Roman" w:hAnsi="Arial" w:cs="Arial"/>
                <w:sz w:val="20"/>
                <w:szCs w:val="20"/>
                <w:lang w:eastAsia="pl-PL"/>
              </w:rPr>
            </w:pPr>
          </w:p>
        </w:tc>
        <w:tc>
          <w:tcPr>
            <w:tcW w:w="2009" w:type="dxa"/>
            <w:shd w:val="clear" w:color="auto" w:fill="auto"/>
            <w:vAlign w:val="center"/>
          </w:tcPr>
          <w:p w14:paraId="54459173" w14:textId="77777777" w:rsidR="004E36F8" w:rsidRPr="00B2112B" w:rsidRDefault="004E36F8" w:rsidP="002F357B">
            <w:pPr>
              <w:spacing w:after="0" w:line="240" w:lineRule="auto"/>
              <w:jc w:val="center"/>
              <w:rPr>
                <w:rFonts w:ascii="Arial" w:eastAsia="Times New Roman" w:hAnsi="Arial" w:cs="Arial"/>
                <w:color w:val="000000"/>
                <w:sz w:val="20"/>
                <w:szCs w:val="20"/>
                <w:lang w:eastAsia="pl-PL"/>
              </w:rPr>
            </w:pPr>
          </w:p>
        </w:tc>
        <w:tc>
          <w:tcPr>
            <w:tcW w:w="1789" w:type="dxa"/>
            <w:shd w:val="clear" w:color="auto" w:fill="auto"/>
            <w:vAlign w:val="center"/>
          </w:tcPr>
          <w:p w14:paraId="0BE9D1E8" w14:textId="77777777" w:rsidR="004E36F8" w:rsidRPr="00B2112B" w:rsidRDefault="004E36F8" w:rsidP="002F357B">
            <w:pPr>
              <w:spacing w:after="0" w:line="240" w:lineRule="auto"/>
              <w:jc w:val="center"/>
              <w:rPr>
                <w:rFonts w:ascii="Arial" w:eastAsia="Times New Roman" w:hAnsi="Arial" w:cs="Arial"/>
                <w:sz w:val="20"/>
                <w:szCs w:val="20"/>
                <w:lang w:eastAsia="pl-PL"/>
              </w:rPr>
            </w:pPr>
          </w:p>
        </w:tc>
      </w:tr>
    </w:tbl>
    <w:p w14:paraId="6F0B629F" w14:textId="77777777" w:rsidR="004E36F8" w:rsidRPr="00B2112B" w:rsidRDefault="004E36F8" w:rsidP="004E36F8">
      <w:pPr>
        <w:rPr>
          <w:rFonts w:ascii="Arial" w:hAnsi="Arial" w:cs="Arial"/>
          <w:b/>
          <w:bCs/>
          <w:sz w:val="24"/>
          <w:szCs w:val="24"/>
        </w:rPr>
      </w:pPr>
    </w:p>
    <w:p w14:paraId="22D3620D" w14:textId="77777777" w:rsidR="004E36F8" w:rsidRPr="00B2112B" w:rsidRDefault="004E36F8" w:rsidP="004E36F8">
      <w:pPr>
        <w:rPr>
          <w:rFonts w:ascii="Arial" w:hAnsi="Arial" w:cs="Arial"/>
        </w:rPr>
      </w:pPr>
    </w:p>
    <w:p w14:paraId="1EEF3282" w14:textId="77777777" w:rsidR="00F2431B" w:rsidRPr="00B2112B" w:rsidRDefault="00F2431B" w:rsidP="00F2431B">
      <w:pPr>
        <w:rPr>
          <w:rFonts w:ascii="Arial" w:hAnsi="Arial" w:cs="Arial"/>
        </w:rPr>
      </w:pPr>
    </w:p>
    <w:p w14:paraId="597156C1" w14:textId="77777777" w:rsidR="00F2431B" w:rsidRPr="00B2112B" w:rsidRDefault="00F2431B" w:rsidP="00F2431B">
      <w:pPr>
        <w:rPr>
          <w:rFonts w:ascii="Arial" w:hAnsi="Arial" w:cs="Arial"/>
        </w:rPr>
        <w:sectPr w:rsidR="00F2431B" w:rsidRPr="00B2112B" w:rsidSect="00F2431B">
          <w:pgSz w:w="16838" w:h="11906" w:orient="landscape"/>
          <w:pgMar w:top="1417" w:right="1417" w:bottom="1558" w:left="1417" w:header="708" w:footer="708" w:gutter="0"/>
          <w:cols w:space="708"/>
          <w:docGrid w:linePitch="360"/>
        </w:sectPr>
      </w:pPr>
    </w:p>
    <w:p w14:paraId="75754EAE" w14:textId="32896D57" w:rsidR="00B0503C" w:rsidRPr="00B2112B" w:rsidRDefault="00B0503C" w:rsidP="00B0503C">
      <w:pPr>
        <w:pStyle w:val="Akapitzlist"/>
        <w:numPr>
          <w:ilvl w:val="0"/>
          <w:numId w:val="1"/>
        </w:numPr>
        <w:rPr>
          <w:rFonts w:ascii="Arial" w:hAnsi="Arial" w:cs="Arial"/>
          <w:b/>
          <w:bCs/>
          <w:sz w:val="24"/>
          <w:szCs w:val="24"/>
        </w:rPr>
      </w:pPr>
      <w:r w:rsidRPr="00B2112B">
        <w:rPr>
          <w:rFonts w:ascii="Arial" w:hAnsi="Arial" w:cs="Arial"/>
          <w:b/>
          <w:bCs/>
          <w:sz w:val="24"/>
          <w:szCs w:val="24"/>
        </w:rPr>
        <w:lastRenderedPageBreak/>
        <w:t>REGIONALNY PROGRAM ZDROWOTNY (RPZ)</w:t>
      </w:r>
      <w:r w:rsidR="00C11138" w:rsidRPr="00B2112B">
        <w:rPr>
          <w:rFonts w:ascii="Arial" w:hAnsi="Arial" w:cs="Arial"/>
          <w:b/>
          <w:bCs/>
          <w:sz w:val="24"/>
          <w:szCs w:val="24"/>
        </w:rPr>
        <w:t xml:space="preserve"> (BLOK IV)</w:t>
      </w:r>
    </w:p>
    <w:p w14:paraId="5D346930" w14:textId="557C8C5A" w:rsidR="004E36F8" w:rsidRPr="00B2112B" w:rsidRDefault="004E36F8" w:rsidP="004E36F8">
      <w:pPr>
        <w:pStyle w:val="Akapitzlist"/>
        <w:rPr>
          <w:rFonts w:ascii="Arial" w:hAnsi="Arial" w:cs="Arial"/>
          <w:b/>
          <w:bCs/>
          <w:sz w:val="24"/>
          <w:szCs w:val="24"/>
        </w:rPr>
      </w:pPr>
      <w:r w:rsidRPr="00B2112B">
        <w:rPr>
          <w:rFonts w:ascii="Arial" w:hAnsi="Arial" w:cs="Arial"/>
          <w:b/>
          <w:bCs/>
          <w:sz w:val="24"/>
          <w:szCs w:val="24"/>
        </w:rPr>
        <w:t>Nie dotyczy</w:t>
      </w:r>
    </w:p>
    <w:p w14:paraId="5281D72A" w14:textId="54CF5F57" w:rsidR="003D0515" w:rsidRPr="00B2112B" w:rsidRDefault="003D0515" w:rsidP="00D026DF">
      <w:pPr>
        <w:tabs>
          <w:tab w:val="left" w:pos="1842"/>
        </w:tabs>
        <w:rPr>
          <w:rFonts w:ascii="Arial" w:hAnsi="Arial" w:cs="Arial"/>
        </w:rPr>
      </w:pPr>
    </w:p>
    <w:p w14:paraId="44D69095" w14:textId="77777777" w:rsidR="00724E8E" w:rsidRPr="00B2112B" w:rsidRDefault="00724E8E" w:rsidP="003E0BC5">
      <w:pPr>
        <w:rPr>
          <w:rFonts w:ascii="Arial" w:hAnsi="Arial" w:cs="Arial"/>
          <w:sz w:val="20"/>
          <w:szCs w:val="20"/>
        </w:rPr>
      </w:pPr>
    </w:p>
    <w:p w14:paraId="5C34FC0E" w14:textId="16E40668" w:rsidR="003E0BC5" w:rsidRPr="00B2112B" w:rsidRDefault="00884E6C" w:rsidP="003E0BC5">
      <w:pPr>
        <w:rPr>
          <w:rFonts w:ascii="Arial" w:hAnsi="Arial" w:cs="Arial"/>
        </w:rPr>
      </w:pPr>
      <w:r w:rsidRPr="00B2112B">
        <w:rPr>
          <w:rFonts w:ascii="Arial" w:hAnsi="Arial" w:cs="Arial"/>
          <w:b/>
          <w:bCs/>
          <w:sz w:val="24"/>
          <w:szCs w:val="24"/>
        </w:rPr>
        <w:br w:type="page"/>
      </w:r>
    </w:p>
    <w:p w14:paraId="32FE6427" w14:textId="77777777" w:rsidR="00884E6C" w:rsidRPr="00B2112B" w:rsidRDefault="00884E6C" w:rsidP="00884E6C">
      <w:pPr>
        <w:pStyle w:val="Akapitzlist"/>
        <w:numPr>
          <w:ilvl w:val="0"/>
          <w:numId w:val="1"/>
        </w:numPr>
        <w:rPr>
          <w:rFonts w:ascii="Arial" w:hAnsi="Arial" w:cs="Arial"/>
          <w:b/>
          <w:bCs/>
          <w:sz w:val="24"/>
          <w:szCs w:val="24"/>
        </w:rPr>
        <w:sectPr w:rsidR="00884E6C" w:rsidRPr="00B2112B" w:rsidSect="00F2431B">
          <w:pgSz w:w="11906" w:h="16838"/>
          <w:pgMar w:top="1417" w:right="1558" w:bottom="1417" w:left="1417" w:header="708" w:footer="708" w:gutter="0"/>
          <w:cols w:space="708"/>
          <w:docGrid w:linePitch="360"/>
        </w:sectPr>
      </w:pPr>
    </w:p>
    <w:p w14:paraId="1F8B6393" w14:textId="57B2B2CC" w:rsidR="00884E6C" w:rsidRPr="00B2112B" w:rsidRDefault="00884E6C" w:rsidP="000C1B0C">
      <w:pPr>
        <w:pStyle w:val="Akapitzlist"/>
        <w:numPr>
          <w:ilvl w:val="0"/>
          <w:numId w:val="1"/>
        </w:numPr>
        <w:rPr>
          <w:rFonts w:ascii="Arial" w:hAnsi="Arial" w:cs="Arial"/>
          <w:b/>
          <w:bCs/>
          <w:sz w:val="24"/>
          <w:szCs w:val="24"/>
        </w:rPr>
      </w:pPr>
      <w:r w:rsidRPr="00B2112B">
        <w:rPr>
          <w:rFonts w:ascii="Arial" w:hAnsi="Arial" w:cs="Arial"/>
          <w:b/>
          <w:bCs/>
          <w:sz w:val="24"/>
          <w:szCs w:val="24"/>
        </w:rPr>
        <w:lastRenderedPageBreak/>
        <w:t>KRYTERIA WYBORU PROJEKTÓW</w:t>
      </w:r>
      <w:r w:rsidR="00C11138" w:rsidRPr="00B2112B">
        <w:rPr>
          <w:rFonts w:ascii="Arial" w:hAnsi="Arial" w:cs="Arial"/>
          <w:b/>
          <w:bCs/>
          <w:sz w:val="24"/>
          <w:szCs w:val="24"/>
        </w:rPr>
        <w:t xml:space="preserve"> (BLOK V)</w:t>
      </w:r>
    </w:p>
    <w:tbl>
      <w:tblPr>
        <w:tblStyle w:val="Tabela-Siatka"/>
        <w:tblW w:w="0" w:type="auto"/>
        <w:tblBorders>
          <w:top w:val="single" w:sz="4" w:space="0" w:color="AEAAAA" w:themeColor="background2" w:themeShade="BF"/>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shd w:val="clear" w:color="auto" w:fill="F2F2F2" w:themeFill="background1" w:themeFillShade="F2"/>
        <w:tblLook w:val="04A0" w:firstRow="1" w:lastRow="0" w:firstColumn="1" w:lastColumn="0" w:noHBand="0" w:noVBand="1"/>
      </w:tblPr>
      <w:tblGrid>
        <w:gridCol w:w="13641"/>
      </w:tblGrid>
      <w:tr w:rsidR="00273DB1" w:rsidRPr="00B2112B" w14:paraId="6C547949" w14:textId="77777777" w:rsidTr="00273DB1">
        <w:trPr>
          <w:trHeight w:val="423"/>
        </w:trPr>
        <w:tc>
          <w:tcPr>
            <w:tcW w:w="13641" w:type="dxa"/>
            <w:shd w:val="clear" w:color="auto" w:fill="F2F2F2" w:themeFill="background1" w:themeFillShade="F2"/>
            <w:vAlign w:val="center"/>
          </w:tcPr>
          <w:p w14:paraId="467AB3E7" w14:textId="3FBA7B41" w:rsidR="00273DB1" w:rsidRPr="00B2112B" w:rsidRDefault="00273DB1" w:rsidP="003E0BC5">
            <w:pPr>
              <w:rPr>
                <w:rFonts w:ascii="Arial" w:eastAsia="Times New Roman" w:hAnsi="Arial" w:cs="Arial"/>
                <w:b/>
                <w:bCs/>
                <w:i/>
                <w:iCs/>
                <w:color w:val="000000"/>
                <w:sz w:val="20"/>
                <w:szCs w:val="20"/>
                <w:lang w:eastAsia="pl-PL"/>
              </w:rPr>
            </w:pPr>
            <w:r w:rsidRPr="00B2112B">
              <w:rPr>
                <w:rFonts w:ascii="Arial" w:eastAsia="Times New Roman" w:hAnsi="Arial" w:cs="Arial"/>
                <w:color w:val="000000"/>
                <w:sz w:val="20"/>
                <w:szCs w:val="20"/>
                <w:lang w:eastAsia="pl-PL"/>
              </w:rPr>
              <w:t>V.1 Informacje o konkursie lub projekcie pozakonkursowym, którego dotyczą kryteria wyboru</w:t>
            </w:r>
          </w:p>
        </w:tc>
      </w:tr>
    </w:tbl>
    <w:p w14:paraId="6CC6F96A" w14:textId="77777777" w:rsidR="00273DB1" w:rsidRPr="00B2112B" w:rsidRDefault="00273DB1" w:rsidP="003E0BC5">
      <w:pPr>
        <w:rPr>
          <w:rFonts w:ascii="Arial" w:eastAsia="Times New Roman" w:hAnsi="Arial" w:cs="Arial"/>
          <w:b/>
          <w:bCs/>
          <w:i/>
          <w:iCs/>
          <w:color w:val="000000"/>
          <w:sz w:val="20"/>
          <w:szCs w:val="20"/>
          <w:lang w:eastAsia="pl-PL"/>
        </w:rPr>
      </w:pP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0C1B0C" w:rsidRPr="00B2112B" w14:paraId="498B0DA9" w14:textId="77777777" w:rsidTr="000C1B0C">
        <w:trPr>
          <w:trHeight w:val="809"/>
        </w:trPr>
        <w:tc>
          <w:tcPr>
            <w:tcW w:w="13608" w:type="dxa"/>
            <w:shd w:val="clear" w:color="auto" w:fill="F2F2F2" w:themeFill="background1" w:themeFillShade="F2"/>
            <w:vAlign w:val="center"/>
            <w:hideMark/>
          </w:tcPr>
          <w:p w14:paraId="50D779FA" w14:textId="77777777" w:rsidR="000C1B0C" w:rsidRPr="00B2112B" w:rsidRDefault="000C1B0C" w:rsidP="00C91709">
            <w:pPr>
              <w:shd w:val="clear" w:color="auto" w:fill="F2F2F2" w:themeFill="background1" w:themeFillShade="F2"/>
              <w:spacing w:after="0" w:line="240" w:lineRule="auto"/>
              <w:rPr>
                <w:rFonts w:ascii="Arial" w:eastAsia="Times New Roman" w:hAnsi="Arial" w:cs="Arial"/>
                <w:color w:val="000000"/>
                <w:sz w:val="20"/>
                <w:szCs w:val="20"/>
                <w:lang w:eastAsia="pl-PL"/>
              </w:rPr>
            </w:pPr>
            <w:bookmarkStart w:id="1" w:name="_Hlk83648770"/>
            <w:r w:rsidRPr="00B2112B">
              <w:rPr>
                <w:rFonts w:ascii="Arial" w:eastAsia="Times New Roman" w:hAnsi="Arial" w:cs="Arial"/>
                <w:color w:val="000000"/>
                <w:sz w:val="20"/>
                <w:szCs w:val="20"/>
                <w:lang w:eastAsia="pl-PL"/>
              </w:rPr>
              <w:t>Nr konkursu/ projektu pozakonkursowego</w:t>
            </w:r>
          </w:p>
          <w:p w14:paraId="756F4A87" w14:textId="0E2FAFA4" w:rsidR="000C1B0C" w:rsidRPr="00B2112B" w:rsidRDefault="000C1B0C" w:rsidP="00C91709">
            <w:pPr>
              <w:shd w:val="clear" w:color="auto" w:fill="F2F2F2" w:themeFill="background1" w:themeFillShade="F2"/>
              <w:spacing w:before="120" w:after="0" w:line="240" w:lineRule="auto"/>
              <w:rPr>
                <w:rFonts w:ascii="Arial" w:eastAsia="Times New Roman" w:hAnsi="Arial" w:cs="Arial"/>
                <w:color w:val="000000"/>
                <w:sz w:val="16"/>
                <w:szCs w:val="16"/>
                <w:lang w:eastAsia="pl-PL"/>
              </w:rPr>
            </w:pPr>
            <w:r w:rsidRPr="00B2112B">
              <w:rPr>
                <w:rFonts w:ascii="Arial" w:hAnsi="Arial" w:cs="Arial"/>
                <w:i/>
                <w:iCs/>
                <w:color w:val="7F7F7F" w:themeColor="text1" w:themeTint="80"/>
                <w:sz w:val="16"/>
                <w:szCs w:val="16"/>
              </w:rPr>
              <w:t xml:space="preserve">nr konkursu lub projektu pozakonkursowego, którego dotyczą kryteria wyboru - zgodnie z numerem wskazanym w wykazie działań przedstawionym w bloku </w:t>
            </w:r>
            <w:r w:rsidR="00726495" w:rsidRPr="00B2112B">
              <w:rPr>
                <w:rFonts w:ascii="Arial" w:hAnsi="Arial" w:cs="Arial"/>
                <w:i/>
                <w:iCs/>
                <w:color w:val="7F7F7F" w:themeColor="text1" w:themeTint="80"/>
                <w:sz w:val="16"/>
                <w:szCs w:val="16"/>
              </w:rPr>
              <w:t xml:space="preserve">I - </w:t>
            </w:r>
            <w:r w:rsidRPr="00B2112B">
              <w:rPr>
                <w:rFonts w:ascii="Arial" w:hAnsi="Arial" w:cs="Arial"/>
                <w:i/>
                <w:iCs/>
                <w:color w:val="7F7F7F" w:themeColor="text1" w:themeTint="80"/>
                <w:sz w:val="16"/>
                <w:szCs w:val="16"/>
              </w:rPr>
              <w:t>Informacje ogólne oraz w fiszce danego konkursu/ projektu pozakonkursowego</w:t>
            </w:r>
            <w:r w:rsidRPr="00B2112B">
              <w:rPr>
                <w:rFonts w:ascii="Arial" w:eastAsia="Times New Roman" w:hAnsi="Arial" w:cs="Arial"/>
                <w:b/>
                <w:bCs/>
                <w:color w:val="000000"/>
                <w:sz w:val="20"/>
                <w:szCs w:val="20"/>
                <w:lang w:eastAsia="pl-PL"/>
              </w:rPr>
              <w:t> </w:t>
            </w:r>
          </w:p>
        </w:tc>
      </w:tr>
    </w:tbl>
    <w:bookmarkEnd w:id="1"/>
    <w:p w14:paraId="381FF6EF" w14:textId="5EADE5A5" w:rsidR="000C1B0C" w:rsidRPr="00B2112B" w:rsidRDefault="00B7788B" w:rsidP="003E0BC5">
      <w:pP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RPO WLB.11.P.1</w:t>
      </w:r>
    </w:p>
    <w:p w14:paraId="5B451BD7" w14:textId="77777777" w:rsidR="004875F1" w:rsidRPr="00B2112B" w:rsidRDefault="004875F1" w:rsidP="003E0BC5">
      <w:pPr>
        <w:rPr>
          <w:rFonts w:ascii="Arial" w:eastAsia="Times New Roman" w:hAnsi="Arial" w:cs="Arial"/>
          <w:color w:val="000000"/>
          <w:sz w:val="20"/>
          <w:szCs w:val="20"/>
          <w:lang w:eastAsia="pl-PL"/>
        </w:rPr>
      </w:pP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0C1B0C" w:rsidRPr="00B2112B" w14:paraId="4101AB3B" w14:textId="77777777" w:rsidTr="000C1B0C">
        <w:trPr>
          <w:trHeight w:val="546"/>
        </w:trPr>
        <w:tc>
          <w:tcPr>
            <w:tcW w:w="13608" w:type="dxa"/>
            <w:shd w:val="clear" w:color="auto" w:fill="F2F2F2" w:themeFill="background1" w:themeFillShade="F2"/>
            <w:vAlign w:val="center"/>
            <w:hideMark/>
          </w:tcPr>
          <w:p w14:paraId="27E96CDA" w14:textId="77777777" w:rsidR="000C1B0C" w:rsidRPr="00B2112B" w:rsidRDefault="000C1B0C" w:rsidP="00C91709">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Tytuł konkursu/ projektu pozakonkursowego</w:t>
            </w:r>
            <w:r w:rsidRPr="00B2112B">
              <w:rPr>
                <w:rFonts w:ascii="Arial" w:eastAsia="Times New Roman" w:hAnsi="Arial" w:cs="Arial"/>
                <w:b/>
                <w:bCs/>
                <w:color w:val="000000"/>
                <w:sz w:val="20"/>
                <w:szCs w:val="20"/>
                <w:lang w:eastAsia="pl-PL"/>
              </w:rPr>
              <w:t> </w:t>
            </w:r>
          </w:p>
        </w:tc>
      </w:tr>
    </w:tbl>
    <w:p w14:paraId="7BD45C1C" w14:textId="3D7171BB" w:rsidR="000C1B0C" w:rsidRPr="00B2112B" w:rsidRDefault="00B7788B" w:rsidP="003E0BC5">
      <w:pPr>
        <w:rPr>
          <w:rFonts w:ascii="Arial" w:eastAsia="Times New Roman" w:hAnsi="Arial" w:cs="Arial"/>
          <w:b/>
          <w:bCs/>
          <w:color w:val="000000"/>
          <w:sz w:val="20"/>
          <w:szCs w:val="20"/>
          <w:lang w:eastAsia="pl-PL"/>
        </w:rPr>
      </w:pPr>
      <w:r w:rsidRPr="00B2112B">
        <w:rPr>
          <w:rFonts w:ascii="Arial" w:eastAsia="Times New Roman" w:hAnsi="Arial" w:cs="Arial"/>
          <w:b/>
          <w:bCs/>
          <w:color w:val="000000"/>
          <w:sz w:val="20"/>
          <w:szCs w:val="20"/>
          <w:lang w:eastAsia="pl-PL"/>
        </w:rPr>
        <w:t>Rozbudowa LCO o Pawilon Rehabilitacyjny</w:t>
      </w:r>
    </w:p>
    <w:p w14:paraId="7F052D0C" w14:textId="77777777" w:rsidR="004875F1" w:rsidRPr="00B2112B" w:rsidRDefault="004875F1" w:rsidP="003E0BC5">
      <w:pPr>
        <w:rPr>
          <w:rFonts w:ascii="Arial" w:eastAsia="Times New Roman" w:hAnsi="Arial" w:cs="Arial"/>
          <w:b/>
          <w:bCs/>
          <w:color w:val="000000"/>
          <w:sz w:val="20"/>
          <w:szCs w:val="20"/>
          <w:lang w:eastAsia="pl-PL"/>
        </w:rPr>
      </w:pPr>
    </w:p>
    <w:p w14:paraId="1C235E9D" w14:textId="77777777" w:rsidR="000C1B0C" w:rsidRPr="00B2112B" w:rsidRDefault="000C1B0C" w:rsidP="003E0BC5">
      <w:pPr>
        <w:rPr>
          <w:rFonts w:ascii="Arial" w:eastAsia="Times New Roman" w:hAnsi="Arial" w:cs="Arial"/>
          <w:b/>
          <w:bCs/>
          <w:color w:val="000000"/>
          <w:sz w:val="20"/>
          <w:szCs w:val="20"/>
          <w:lang w:eastAsia="pl-PL"/>
        </w:rPr>
      </w:pPr>
    </w:p>
    <w:p w14:paraId="30834C83" w14:textId="12D8BB47" w:rsidR="003E0BC5" w:rsidRPr="00B2112B" w:rsidRDefault="00341B29" w:rsidP="00341B29">
      <w:pPr>
        <w:rPr>
          <w:rFonts w:ascii="Arial" w:eastAsia="Times New Roman" w:hAnsi="Arial" w:cs="Arial"/>
          <w:b/>
          <w:bCs/>
          <w:color w:val="000000"/>
          <w:sz w:val="20"/>
          <w:szCs w:val="20"/>
          <w:lang w:eastAsia="pl-PL"/>
        </w:rPr>
      </w:pPr>
      <w:r w:rsidRPr="00B2112B">
        <w:rPr>
          <w:rFonts w:ascii="Arial" w:eastAsia="Times New Roman" w:hAnsi="Arial" w:cs="Arial"/>
          <w:b/>
          <w:bCs/>
          <w:color w:val="000000"/>
          <w:sz w:val="20"/>
          <w:szCs w:val="20"/>
          <w:lang w:eastAsia="pl-PL"/>
        </w:rPr>
        <w:t xml:space="preserve">V.2 </w:t>
      </w:r>
      <w:r w:rsidR="00884E6C" w:rsidRPr="00B2112B">
        <w:rPr>
          <w:rFonts w:ascii="Arial" w:eastAsia="Times New Roman" w:hAnsi="Arial" w:cs="Arial"/>
          <w:b/>
          <w:bCs/>
          <w:color w:val="000000"/>
          <w:sz w:val="20"/>
          <w:szCs w:val="20"/>
          <w:lang w:eastAsia="pl-PL"/>
        </w:rPr>
        <w:t>REKOMENDACJE KOMITETU STERUJĄCEGO</w:t>
      </w:r>
    </w:p>
    <w:p w14:paraId="3D0FF41D" w14:textId="4CDE4C7D" w:rsidR="00884E6C" w:rsidRPr="00B2112B" w:rsidRDefault="00884E6C" w:rsidP="000C1B0C">
      <w:pPr>
        <w:pStyle w:val="Akapitzlist"/>
        <w:spacing w:before="120" w:after="120"/>
        <w:ind w:left="37"/>
        <w:contextualSpacing w:val="0"/>
        <w:rPr>
          <w:rFonts w:ascii="Arial" w:hAnsi="Arial" w:cs="Arial"/>
          <w:i/>
          <w:iCs/>
          <w:color w:val="7F7F7F" w:themeColor="text1" w:themeTint="80"/>
          <w:sz w:val="16"/>
          <w:szCs w:val="16"/>
        </w:rPr>
      </w:pPr>
      <w:r w:rsidRPr="00B2112B">
        <w:rPr>
          <w:rFonts w:ascii="Arial" w:hAnsi="Arial" w:cs="Arial"/>
          <w:i/>
          <w:iCs/>
          <w:color w:val="7F7F7F" w:themeColor="text1" w:themeTint="80"/>
          <w:sz w:val="16"/>
          <w:szCs w:val="16"/>
        </w:rPr>
        <w:t>Proponowane przez IP/IZ kryteria wyboru wypełniające rekomendacje K</w:t>
      </w:r>
      <w:r w:rsidR="003977AE" w:rsidRPr="00B2112B">
        <w:rPr>
          <w:rFonts w:ascii="Arial" w:hAnsi="Arial" w:cs="Arial"/>
          <w:i/>
          <w:iCs/>
          <w:color w:val="7F7F7F" w:themeColor="text1" w:themeTint="80"/>
          <w:sz w:val="16"/>
          <w:szCs w:val="16"/>
        </w:rPr>
        <w:t>omitetu Sterującego</w:t>
      </w:r>
      <w:r w:rsidRPr="00B2112B">
        <w:rPr>
          <w:rFonts w:ascii="Arial" w:hAnsi="Arial" w:cs="Arial"/>
          <w:i/>
          <w:iCs/>
          <w:color w:val="7F7F7F" w:themeColor="text1" w:themeTint="80"/>
          <w:sz w:val="16"/>
          <w:szCs w:val="16"/>
        </w:rPr>
        <w:t>. Należy wypisać wszystkie obowiązkowe rekomendacje – zarówno dostępu, jak i premiujące. W przypadku niewykorzystania którejś z obowiązkowych rekomendacji, należy uzasadnić dlaczego dana rekomendacja nie została uwzględniona. W przypadku rekomendacji fakultatywnych należy wypisać tylko te wybrane przez IZ/ IP. Opisując kryteria premiujące należy określić istotność danego kryterium (punktacja/ waga).</w:t>
      </w:r>
    </w:p>
    <w:tbl>
      <w:tblPr>
        <w:tblW w:w="13745" w:type="dxa"/>
        <w:tblInd w:w="-5"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557"/>
        <w:gridCol w:w="4551"/>
        <w:gridCol w:w="2410"/>
        <w:gridCol w:w="1276"/>
        <w:gridCol w:w="4951"/>
      </w:tblGrid>
      <w:tr w:rsidR="00884E6C" w:rsidRPr="00B2112B" w14:paraId="5407CB32" w14:textId="77777777" w:rsidTr="006D5117">
        <w:trPr>
          <w:trHeight w:val="1215"/>
        </w:trPr>
        <w:tc>
          <w:tcPr>
            <w:tcW w:w="557" w:type="dxa"/>
            <w:shd w:val="clear" w:color="000000" w:fill="E6E6E6"/>
            <w:noWrap/>
            <w:vAlign w:val="center"/>
            <w:hideMark/>
          </w:tcPr>
          <w:p w14:paraId="3EA7F3BC" w14:textId="6D353CC3" w:rsidR="00884E6C" w:rsidRPr="00B2112B" w:rsidRDefault="00341B29" w:rsidP="00810E09">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L</w:t>
            </w:r>
            <w:r w:rsidR="00884E6C" w:rsidRPr="00B2112B">
              <w:rPr>
                <w:rFonts w:ascii="Arial" w:eastAsia="Times New Roman" w:hAnsi="Arial" w:cs="Arial"/>
                <w:color w:val="000000"/>
                <w:sz w:val="20"/>
                <w:szCs w:val="20"/>
                <w:lang w:eastAsia="pl-PL"/>
              </w:rPr>
              <w:t>.</w:t>
            </w:r>
            <w:r w:rsidRPr="00B2112B">
              <w:rPr>
                <w:rFonts w:ascii="Arial" w:eastAsia="Times New Roman" w:hAnsi="Arial" w:cs="Arial"/>
                <w:color w:val="000000"/>
                <w:sz w:val="20"/>
                <w:szCs w:val="20"/>
                <w:lang w:eastAsia="pl-PL"/>
              </w:rPr>
              <w:t>p.</w:t>
            </w:r>
          </w:p>
        </w:tc>
        <w:tc>
          <w:tcPr>
            <w:tcW w:w="4551" w:type="dxa"/>
            <w:shd w:val="clear" w:color="000000" w:fill="E6E6E6"/>
            <w:vAlign w:val="center"/>
            <w:hideMark/>
          </w:tcPr>
          <w:p w14:paraId="6B870735" w14:textId="38AE051F" w:rsidR="00884E6C" w:rsidRPr="00B2112B" w:rsidRDefault="00884E6C" w:rsidP="00BA062F">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Rekomendacja KS dla kryterium</w:t>
            </w:r>
          </w:p>
          <w:p w14:paraId="4C3E512E" w14:textId="6A36DFFB" w:rsidR="00BA062F" w:rsidRPr="00B2112B" w:rsidRDefault="00BA062F" w:rsidP="00BA062F">
            <w:pPr>
              <w:pStyle w:val="Akapitzlist"/>
              <w:spacing w:before="120" w:after="120"/>
              <w:ind w:left="37"/>
              <w:contextualSpacing w:val="0"/>
              <w:jc w:val="center"/>
              <w:rPr>
                <w:rFonts w:ascii="Arial" w:hAnsi="Arial" w:cs="Arial"/>
                <w:i/>
                <w:iCs/>
                <w:color w:val="7F7F7F" w:themeColor="text1" w:themeTint="80"/>
                <w:sz w:val="16"/>
                <w:szCs w:val="16"/>
              </w:rPr>
            </w:pPr>
            <w:r w:rsidRPr="00B2112B">
              <w:rPr>
                <w:rFonts w:ascii="Arial" w:hAnsi="Arial" w:cs="Arial"/>
                <w:i/>
                <w:iCs/>
                <w:color w:val="7F7F7F" w:themeColor="text1" w:themeTint="80"/>
                <w:sz w:val="16"/>
                <w:szCs w:val="16"/>
              </w:rPr>
              <w:t>rekomendacje KS przyjęte właściwymi uchwałami adekwatne dla</w:t>
            </w:r>
            <w:r w:rsidR="005A5C39" w:rsidRPr="00B2112B">
              <w:rPr>
                <w:rFonts w:ascii="Arial" w:hAnsi="Arial" w:cs="Arial"/>
                <w:i/>
                <w:iCs/>
                <w:color w:val="7F7F7F" w:themeColor="text1" w:themeTint="80"/>
                <w:sz w:val="16"/>
                <w:szCs w:val="16"/>
              </w:rPr>
              <w:t xml:space="preserve"> PI i</w:t>
            </w:r>
            <w:r w:rsidRPr="00B2112B">
              <w:rPr>
                <w:rFonts w:ascii="Arial" w:hAnsi="Arial" w:cs="Arial"/>
                <w:i/>
                <w:iCs/>
                <w:color w:val="7F7F7F" w:themeColor="text1" w:themeTint="80"/>
                <w:sz w:val="16"/>
                <w:szCs w:val="16"/>
              </w:rPr>
              <w:t xml:space="preserve"> obszaru stanowiącego przedmiot wsparcia w ramach konkursu/ projektu pozakonkursowego</w:t>
            </w:r>
          </w:p>
        </w:tc>
        <w:tc>
          <w:tcPr>
            <w:tcW w:w="2410" w:type="dxa"/>
            <w:shd w:val="clear" w:color="000000" w:fill="E6E6E6"/>
            <w:vAlign w:val="center"/>
            <w:hideMark/>
          </w:tcPr>
          <w:p w14:paraId="26EEA42A" w14:textId="77777777" w:rsidR="00884E6C" w:rsidRPr="00B2112B" w:rsidRDefault="00884E6C" w:rsidP="00810E09">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Kryterium</w:t>
            </w:r>
          </w:p>
          <w:p w14:paraId="0DBD4268" w14:textId="0EDFDA43" w:rsidR="00884E6C" w:rsidRPr="00B2112B" w:rsidRDefault="00884E6C" w:rsidP="00884E6C">
            <w:pPr>
              <w:pStyle w:val="Akapitzlist"/>
              <w:spacing w:before="120" w:after="120"/>
              <w:ind w:left="37"/>
              <w:contextualSpacing w:val="0"/>
              <w:jc w:val="center"/>
              <w:rPr>
                <w:rFonts w:ascii="Arial" w:eastAsia="Times New Roman" w:hAnsi="Arial" w:cs="Arial"/>
                <w:color w:val="000000"/>
                <w:sz w:val="16"/>
                <w:szCs w:val="16"/>
                <w:lang w:eastAsia="pl-PL"/>
              </w:rPr>
            </w:pPr>
            <w:r w:rsidRPr="00B2112B">
              <w:rPr>
                <w:rFonts w:ascii="Arial" w:hAnsi="Arial" w:cs="Arial"/>
                <w:i/>
                <w:iCs/>
                <w:color w:val="7F7F7F" w:themeColor="text1" w:themeTint="80"/>
                <w:sz w:val="16"/>
                <w:szCs w:val="16"/>
              </w:rPr>
              <w:t>nazw</w:t>
            </w:r>
            <w:r w:rsidR="00BA062F" w:rsidRPr="00B2112B">
              <w:rPr>
                <w:rFonts w:ascii="Arial" w:hAnsi="Arial" w:cs="Arial"/>
                <w:i/>
                <w:iCs/>
                <w:color w:val="7F7F7F" w:themeColor="text1" w:themeTint="80"/>
                <w:sz w:val="16"/>
                <w:szCs w:val="16"/>
              </w:rPr>
              <w:t>a</w:t>
            </w:r>
            <w:r w:rsidRPr="00B2112B">
              <w:rPr>
                <w:rFonts w:ascii="Arial" w:hAnsi="Arial" w:cs="Arial"/>
                <w:i/>
                <w:iCs/>
                <w:color w:val="7F7F7F" w:themeColor="text1" w:themeTint="80"/>
                <w:sz w:val="16"/>
                <w:szCs w:val="16"/>
              </w:rPr>
              <w:t xml:space="preserve"> (brzmienie) oraz numer proponowanego przez IZ/ IP kryterium</w:t>
            </w:r>
          </w:p>
        </w:tc>
        <w:tc>
          <w:tcPr>
            <w:tcW w:w="1276" w:type="dxa"/>
            <w:shd w:val="clear" w:color="000000" w:fill="E6E6E6"/>
            <w:vAlign w:val="center"/>
            <w:hideMark/>
          </w:tcPr>
          <w:p w14:paraId="09A21F58" w14:textId="77777777" w:rsidR="00884E6C" w:rsidRPr="00B2112B" w:rsidRDefault="00884E6C" w:rsidP="00810E09">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Rodzaj kryterium</w:t>
            </w:r>
          </w:p>
          <w:p w14:paraId="30A94A74" w14:textId="78A7DDCB" w:rsidR="00884E6C" w:rsidRPr="00B2112B" w:rsidRDefault="00884E6C" w:rsidP="00884E6C">
            <w:pPr>
              <w:pStyle w:val="Akapitzlist"/>
              <w:spacing w:before="120" w:after="120"/>
              <w:ind w:left="37"/>
              <w:contextualSpacing w:val="0"/>
              <w:jc w:val="center"/>
              <w:rPr>
                <w:rFonts w:ascii="Arial" w:eastAsia="Times New Roman" w:hAnsi="Arial" w:cs="Arial"/>
                <w:color w:val="000000"/>
                <w:sz w:val="16"/>
                <w:szCs w:val="16"/>
                <w:lang w:eastAsia="pl-PL"/>
              </w:rPr>
            </w:pPr>
            <w:r w:rsidRPr="00B2112B">
              <w:rPr>
                <w:rFonts w:ascii="Arial" w:hAnsi="Arial" w:cs="Arial"/>
                <w:i/>
                <w:iCs/>
                <w:color w:val="7F7F7F" w:themeColor="text1" w:themeTint="80"/>
                <w:sz w:val="16"/>
                <w:szCs w:val="16"/>
              </w:rPr>
              <w:t>kryterium dostępu/ premiujące</w:t>
            </w:r>
          </w:p>
        </w:tc>
        <w:tc>
          <w:tcPr>
            <w:tcW w:w="4951" w:type="dxa"/>
            <w:shd w:val="clear" w:color="000000" w:fill="E6E6E6"/>
            <w:noWrap/>
            <w:vAlign w:val="center"/>
            <w:hideMark/>
          </w:tcPr>
          <w:p w14:paraId="39029EF5" w14:textId="6EDBE61F" w:rsidR="00884E6C" w:rsidRPr="00B2112B" w:rsidRDefault="00884E6C" w:rsidP="00810E09">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Opis zgodności kryterium z rekomendacją</w:t>
            </w:r>
            <w:r w:rsidR="003977AE" w:rsidRPr="00B2112B">
              <w:rPr>
                <w:rFonts w:ascii="Arial" w:eastAsia="Times New Roman" w:hAnsi="Arial" w:cs="Arial"/>
                <w:color w:val="000000"/>
                <w:sz w:val="20"/>
                <w:szCs w:val="20"/>
                <w:lang w:eastAsia="pl-PL"/>
              </w:rPr>
              <w:t xml:space="preserve"> KS</w:t>
            </w:r>
          </w:p>
          <w:p w14:paraId="699A003B" w14:textId="48D28619" w:rsidR="00BA062F" w:rsidRPr="00B2112B" w:rsidRDefault="00BA062F" w:rsidP="00BF1B52">
            <w:pPr>
              <w:pStyle w:val="Akapitzlist"/>
              <w:spacing w:before="120" w:after="120"/>
              <w:ind w:left="37"/>
              <w:contextualSpacing w:val="0"/>
              <w:jc w:val="center"/>
              <w:rPr>
                <w:rFonts w:ascii="Arial" w:eastAsia="Times New Roman" w:hAnsi="Arial" w:cs="Arial"/>
                <w:color w:val="000000"/>
                <w:sz w:val="16"/>
                <w:szCs w:val="16"/>
                <w:lang w:eastAsia="pl-PL"/>
              </w:rPr>
            </w:pPr>
            <w:r w:rsidRPr="00B2112B">
              <w:rPr>
                <w:rFonts w:ascii="Arial" w:hAnsi="Arial" w:cs="Arial"/>
                <w:i/>
                <w:iCs/>
                <w:color w:val="7F7F7F" w:themeColor="text1" w:themeTint="80"/>
                <w:sz w:val="16"/>
                <w:szCs w:val="16"/>
              </w:rPr>
              <w:t>opis, w jaki sposób proponowane kryterium wypełnia treść rekomendacji Komitetu Sterującego wraz z projektem definicji proponowanego przez IZ/ IP kryterium</w:t>
            </w:r>
          </w:p>
        </w:tc>
      </w:tr>
      <w:tr w:rsidR="00884E6C" w:rsidRPr="00B2112B" w14:paraId="66BBE896" w14:textId="77777777" w:rsidTr="007F6C68">
        <w:trPr>
          <w:trHeight w:val="600"/>
        </w:trPr>
        <w:tc>
          <w:tcPr>
            <w:tcW w:w="557" w:type="dxa"/>
            <w:shd w:val="clear" w:color="000000" w:fill="E6E6E6"/>
            <w:noWrap/>
            <w:vAlign w:val="center"/>
            <w:hideMark/>
          </w:tcPr>
          <w:p w14:paraId="6A76099D" w14:textId="6F07A39F" w:rsidR="00884E6C" w:rsidRPr="00B2112B" w:rsidRDefault="00884E6C"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hideMark/>
          </w:tcPr>
          <w:p w14:paraId="4D5BC75E" w14:textId="587F965F" w:rsidR="00884E6C" w:rsidRPr="00B2112B" w:rsidRDefault="00D11C80" w:rsidP="00E77E0D">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 xml:space="preserve">W celu zapewnienia skutecznej koordynacji inwestycji </w:t>
            </w:r>
            <w:proofErr w:type="spellStart"/>
            <w:r w:rsidRPr="00B2112B">
              <w:rPr>
                <w:rFonts w:ascii="Arial" w:eastAsia="Times New Roman" w:hAnsi="Arial" w:cs="Arial"/>
                <w:color w:val="000000"/>
                <w:sz w:val="20"/>
                <w:szCs w:val="20"/>
                <w:lang w:eastAsia="pl-PL"/>
              </w:rPr>
              <w:t>React</w:t>
            </w:r>
            <w:proofErr w:type="spellEnd"/>
            <w:r w:rsidRPr="00B2112B">
              <w:rPr>
                <w:rFonts w:ascii="Arial" w:eastAsia="Times New Roman" w:hAnsi="Arial" w:cs="Arial"/>
                <w:color w:val="000000"/>
                <w:sz w:val="20"/>
                <w:szCs w:val="20"/>
                <w:lang w:eastAsia="pl-PL"/>
              </w:rPr>
              <w:t>-EU z założeniami reformy restrukturyzacji podmiotów leczniczych udzielających świadczeń z zakresu leczenia szpitalnego, inwestycje nie będą mogły być realizowane na rzecz szpitali będących w sytuacji ekonomiczno-finansowej zagrażającej trwałości projektu. Natomiast inwestycje</w:t>
            </w:r>
            <w:r w:rsidR="00E77E0D" w:rsidRPr="00B2112B">
              <w:rPr>
                <w:rFonts w:ascii="Arial" w:eastAsia="Times New Roman" w:hAnsi="Arial" w:cs="Arial"/>
                <w:color w:val="000000"/>
                <w:sz w:val="20"/>
                <w:szCs w:val="20"/>
                <w:lang w:eastAsia="pl-PL"/>
              </w:rPr>
              <w:t xml:space="preserve"> </w:t>
            </w:r>
            <w:r w:rsidRPr="00B2112B">
              <w:rPr>
                <w:rFonts w:ascii="Arial" w:eastAsia="Times New Roman" w:hAnsi="Arial" w:cs="Arial"/>
                <w:color w:val="000000"/>
                <w:sz w:val="20"/>
                <w:szCs w:val="20"/>
                <w:lang w:eastAsia="pl-PL"/>
              </w:rPr>
              <w:t xml:space="preserve">wprowadzane do </w:t>
            </w:r>
            <w:r w:rsidRPr="00B2112B">
              <w:rPr>
                <w:rFonts w:ascii="Arial" w:eastAsia="Times New Roman" w:hAnsi="Arial" w:cs="Arial"/>
                <w:color w:val="000000"/>
                <w:sz w:val="20"/>
                <w:szCs w:val="20"/>
                <w:lang w:eastAsia="pl-PL"/>
              </w:rPr>
              <w:lastRenderedPageBreak/>
              <w:t>realizacji po wejściu w życie ustawy reformującej sektor szpitalnictwa,</w:t>
            </w:r>
            <w:r w:rsidR="00E77E0D" w:rsidRPr="00B2112B">
              <w:rPr>
                <w:rFonts w:ascii="Arial" w:eastAsia="Times New Roman" w:hAnsi="Arial" w:cs="Arial"/>
                <w:color w:val="000000"/>
                <w:sz w:val="20"/>
                <w:szCs w:val="20"/>
                <w:lang w:eastAsia="pl-PL"/>
              </w:rPr>
              <w:t xml:space="preserve"> </w:t>
            </w:r>
            <w:r w:rsidRPr="00B2112B">
              <w:rPr>
                <w:rFonts w:ascii="Arial" w:eastAsia="Times New Roman" w:hAnsi="Arial" w:cs="Arial"/>
                <w:color w:val="000000"/>
                <w:sz w:val="20"/>
                <w:szCs w:val="20"/>
                <w:lang w:eastAsia="pl-PL"/>
              </w:rPr>
              <w:t>będą musiały być z nią zgodne.</w:t>
            </w:r>
          </w:p>
        </w:tc>
        <w:tc>
          <w:tcPr>
            <w:tcW w:w="2410" w:type="dxa"/>
            <w:shd w:val="clear" w:color="auto" w:fill="auto"/>
            <w:noWrap/>
            <w:vAlign w:val="center"/>
            <w:hideMark/>
          </w:tcPr>
          <w:p w14:paraId="54FC3A3D" w14:textId="213837B6" w:rsidR="00884E6C" w:rsidRPr="00B2112B" w:rsidRDefault="00D11C80" w:rsidP="00810E09">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lastRenderedPageBreak/>
              <w:t>Zgodność z założeniami reformy restrukturyzacji podmiotów leczniczych</w:t>
            </w:r>
          </w:p>
        </w:tc>
        <w:tc>
          <w:tcPr>
            <w:tcW w:w="1276" w:type="dxa"/>
            <w:shd w:val="clear" w:color="auto" w:fill="auto"/>
            <w:noWrap/>
            <w:vAlign w:val="center"/>
            <w:hideMark/>
          </w:tcPr>
          <w:p w14:paraId="6B530EDF" w14:textId="1C93E04F" w:rsidR="00884E6C" w:rsidRPr="00B2112B" w:rsidRDefault="00D11C80" w:rsidP="000415A2">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dostępu</w:t>
            </w:r>
          </w:p>
        </w:tc>
        <w:tc>
          <w:tcPr>
            <w:tcW w:w="4951" w:type="dxa"/>
            <w:shd w:val="clear" w:color="auto" w:fill="auto"/>
            <w:noWrap/>
            <w:vAlign w:val="center"/>
            <w:hideMark/>
          </w:tcPr>
          <w:p w14:paraId="6C6E839C" w14:textId="73ACC5DE" w:rsidR="00884E6C" w:rsidRPr="00B2112B" w:rsidRDefault="00D11C80" w:rsidP="00810E09">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W ramach kryterium ocenie podlega, czy projekt nie jest realizowany na rzecz szpitala będącego w sytuacji ekonomiczno-finansowej zagrażającej trwałości projektu. Natomiast inwestycja wprowadzana do realizacji po wejściu w życie ustawy reformującej sektor szpitalnictwa musi być z nią zgodna.</w:t>
            </w:r>
          </w:p>
        </w:tc>
      </w:tr>
      <w:tr w:rsidR="00884E6C" w:rsidRPr="00B2112B" w14:paraId="68D16084" w14:textId="77777777" w:rsidTr="007F6C68">
        <w:trPr>
          <w:trHeight w:val="600"/>
        </w:trPr>
        <w:tc>
          <w:tcPr>
            <w:tcW w:w="557" w:type="dxa"/>
            <w:shd w:val="clear" w:color="000000" w:fill="E6E6E6"/>
            <w:noWrap/>
            <w:vAlign w:val="center"/>
            <w:hideMark/>
          </w:tcPr>
          <w:p w14:paraId="51D6B881" w14:textId="131CEC9F" w:rsidR="00884E6C" w:rsidRPr="00B2112B" w:rsidRDefault="00884E6C"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hideMark/>
          </w:tcPr>
          <w:p w14:paraId="357109ED" w14:textId="6E02C094" w:rsidR="00884E6C" w:rsidRPr="00B2112B" w:rsidRDefault="00D11C80" w:rsidP="00D11C80">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Projekty realizowane przez podmioty lecznicze udzielające świadczeń w zakresie leczenia szpitalnego (niezależnie od zakresu projektu), nie są kierowane do podmiotów, które w wyniku badania sprawozdania finansowego przez niezależnego biegłego rewidenta za ostatni zamknięty rok finansowy otrzymały negatywną opinię w zakresie sytuacji majątkowej i finansowej</w:t>
            </w:r>
          </w:p>
        </w:tc>
        <w:tc>
          <w:tcPr>
            <w:tcW w:w="2410" w:type="dxa"/>
            <w:shd w:val="clear" w:color="auto" w:fill="auto"/>
            <w:noWrap/>
            <w:vAlign w:val="center"/>
            <w:hideMark/>
          </w:tcPr>
          <w:p w14:paraId="4C969380" w14:textId="7FE8B4E8" w:rsidR="00884E6C" w:rsidRPr="00B2112B" w:rsidRDefault="006C70EF" w:rsidP="00810E09">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Brak negatywnej opinii biegłego rewidenta</w:t>
            </w:r>
          </w:p>
        </w:tc>
        <w:tc>
          <w:tcPr>
            <w:tcW w:w="1276" w:type="dxa"/>
            <w:shd w:val="clear" w:color="auto" w:fill="auto"/>
            <w:noWrap/>
            <w:vAlign w:val="center"/>
            <w:hideMark/>
          </w:tcPr>
          <w:p w14:paraId="47A57D80" w14:textId="5F8D5AFB" w:rsidR="00884E6C" w:rsidRPr="00B2112B" w:rsidRDefault="006C70EF" w:rsidP="000415A2">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dostępu</w:t>
            </w:r>
          </w:p>
        </w:tc>
        <w:tc>
          <w:tcPr>
            <w:tcW w:w="4951" w:type="dxa"/>
            <w:shd w:val="clear" w:color="auto" w:fill="auto"/>
            <w:noWrap/>
            <w:vAlign w:val="center"/>
            <w:hideMark/>
          </w:tcPr>
          <w:p w14:paraId="32CC75D6" w14:textId="23AB7B2D" w:rsidR="00884E6C" w:rsidRPr="00B2112B" w:rsidRDefault="006C70EF" w:rsidP="00810E09">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W ramach kryterium oceniane będzie, czy projekt realizowany przez podmioty lecznicze udzielające świadczeń w zakresie leczenia szpitalnego (niezależnie od zakresu projektu), nie są kierowane do podmiotów, które w wyniku badania sprawozdania finansowego przez niezależnego biegłego rewidenta za ostatni zamknięty rok finansowy otrzymały negatywną opinię w zakresie sytuacji majątkowej i finansowej.</w:t>
            </w:r>
          </w:p>
        </w:tc>
      </w:tr>
      <w:tr w:rsidR="006C70EF" w:rsidRPr="00B2112B" w14:paraId="22EE563E" w14:textId="77777777" w:rsidTr="007F6C68">
        <w:trPr>
          <w:trHeight w:val="600"/>
        </w:trPr>
        <w:tc>
          <w:tcPr>
            <w:tcW w:w="557" w:type="dxa"/>
            <w:shd w:val="clear" w:color="000000" w:fill="E6E6E6"/>
            <w:noWrap/>
            <w:vAlign w:val="center"/>
          </w:tcPr>
          <w:p w14:paraId="0B22A83E" w14:textId="77777777" w:rsidR="006C70EF" w:rsidRPr="00B2112B" w:rsidRDefault="006C70EF"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4B9D16EF" w14:textId="3E38D26D" w:rsidR="006C70EF" w:rsidRPr="00B2112B" w:rsidRDefault="006C70EF" w:rsidP="006C70EF">
            <w:pPr>
              <w:spacing w:after="0" w:line="240" w:lineRule="auto"/>
              <w:rPr>
                <w:rFonts w:ascii="Arial" w:eastAsia="Times New Roman" w:hAnsi="Arial" w:cs="Arial"/>
                <w:color w:val="000000"/>
                <w:sz w:val="20"/>
                <w:szCs w:val="20"/>
                <w:lang w:eastAsia="pl-PL"/>
              </w:rPr>
            </w:pPr>
            <w:r w:rsidRPr="00B2112B">
              <w:rPr>
                <w:rFonts w:ascii="Arial" w:hAnsi="Arial" w:cs="Arial"/>
                <w:sz w:val="20"/>
                <w:szCs w:val="20"/>
              </w:rPr>
              <w:t>Projekt jest realizowany wyłącznie w podmiocie posiadającym umowę o udzielanie świadczeń opieki zdrowotnej ze środków publicznych w zakresie zbieżnym z zakresem projektu, a w przypadku projektu przewidującego rozwój działalności medycznej lub zwiększenie potencjału w tym zakresie, pod warunkiem zobowiązania się tego podmiotu do posiadania takiej umowy najpóźniej w kolejnym okresie kontraktowania świadczeń po zakończeniu realizacji projektu</w:t>
            </w:r>
          </w:p>
        </w:tc>
        <w:tc>
          <w:tcPr>
            <w:tcW w:w="2410" w:type="dxa"/>
            <w:shd w:val="clear" w:color="auto" w:fill="auto"/>
            <w:noWrap/>
            <w:vAlign w:val="center"/>
          </w:tcPr>
          <w:p w14:paraId="6485A271" w14:textId="44391C4B" w:rsidR="006C70EF" w:rsidRPr="00B2112B" w:rsidRDefault="006C70EF" w:rsidP="006C70EF">
            <w:pPr>
              <w:spacing w:after="0" w:line="240" w:lineRule="auto"/>
              <w:rPr>
                <w:rFonts w:ascii="Arial" w:eastAsia="Times New Roman" w:hAnsi="Arial" w:cs="Arial"/>
                <w:color w:val="000000"/>
                <w:sz w:val="20"/>
                <w:szCs w:val="20"/>
                <w:lang w:eastAsia="pl-PL"/>
              </w:rPr>
            </w:pPr>
            <w:r w:rsidRPr="00B2112B">
              <w:rPr>
                <w:rFonts w:ascii="Arial" w:hAnsi="Arial" w:cs="Arial"/>
                <w:sz w:val="20"/>
                <w:szCs w:val="20"/>
              </w:rPr>
              <w:t>Finansowanie świadczeń ze środków publicznych</w:t>
            </w:r>
          </w:p>
        </w:tc>
        <w:tc>
          <w:tcPr>
            <w:tcW w:w="1276" w:type="dxa"/>
            <w:shd w:val="clear" w:color="auto" w:fill="auto"/>
            <w:noWrap/>
            <w:vAlign w:val="center"/>
          </w:tcPr>
          <w:p w14:paraId="75B5BE29" w14:textId="2330C683" w:rsidR="006C70EF" w:rsidRPr="00B2112B" w:rsidRDefault="006C70EF" w:rsidP="006C70EF">
            <w:pPr>
              <w:spacing w:after="0" w:line="240" w:lineRule="auto"/>
              <w:jc w:val="center"/>
              <w:rPr>
                <w:rFonts w:ascii="Arial" w:eastAsia="Times New Roman" w:hAnsi="Arial" w:cs="Arial"/>
                <w:color w:val="000000"/>
                <w:sz w:val="20"/>
                <w:szCs w:val="20"/>
                <w:lang w:eastAsia="pl-PL"/>
              </w:rPr>
            </w:pPr>
            <w:r w:rsidRPr="00B2112B">
              <w:rPr>
                <w:rFonts w:ascii="Arial" w:hAnsi="Arial" w:cs="Arial"/>
                <w:sz w:val="20"/>
                <w:szCs w:val="20"/>
              </w:rPr>
              <w:t>dostępu</w:t>
            </w:r>
          </w:p>
        </w:tc>
        <w:tc>
          <w:tcPr>
            <w:tcW w:w="4951" w:type="dxa"/>
            <w:shd w:val="clear" w:color="auto" w:fill="auto"/>
            <w:noWrap/>
            <w:vAlign w:val="center"/>
          </w:tcPr>
          <w:p w14:paraId="3CF3F770" w14:textId="77777777" w:rsidR="006C70EF" w:rsidRPr="00B2112B" w:rsidRDefault="006C70EF" w:rsidP="006C70EF">
            <w:pPr>
              <w:spacing w:after="0" w:line="240" w:lineRule="auto"/>
              <w:rPr>
                <w:rFonts w:ascii="Arial" w:hAnsi="Arial" w:cs="Arial"/>
                <w:sz w:val="20"/>
                <w:szCs w:val="20"/>
              </w:rPr>
            </w:pPr>
            <w:r w:rsidRPr="00B2112B">
              <w:rPr>
                <w:rFonts w:ascii="Arial" w:hAnsi="Arial" w:cs="Arial"/>
                <w:sz w:val="20"/>
                <w:szCs w:val="20"/>
              </w:rPr>
              <w:t>W ramach kryterium ocenie podlega:</w:t>
            </w:r>
          </w:p>
          <w:p w14:paraId="584D276D" w14:textId="766851AF" w:rsidR="006C70EF" w:rsidRPr="00B2112B" w:rsidRDefault="006C70EF" w:rsidP="006C70EF">
            <w:pPr>
              <w:spacing w:after="0" w:line="240" w:lineRule="auto"/>
              <w:rPr>
                <w:rFonts w:ascii="Arial" w:eastAsia="Times New Roman" w:hAnsi="Arial" w:cs="Arial"/>
                <w:color w:val="000000"/>
                <w:sz w:val="20"/>
                <w:szCs w:val="20"/>
                <w:lang w:eastAsia="pl-PL"/>
              </w:rPr>
            </w:pPr>
            <w:r w:rsidRPr="00B2112B">
              <w:rPr>
                <w:rFonts w:ascii="Arial" w:hAnsi="Arial" w:cs="Arial"/>
                <w:sz w:val="20"/>
                <w:szCs w:val="20"/>
              </w:rPr>
              <w:t>- czy podmiot leczniczy posiada umowę o  udzielanie świadczeń opieki zdrowotnej ze środków publicznych w zakresie zbieżnym z zakresem projektu lub - w przypadku poszerzenia działalności - czy złożono stosowne zobowiązanie podmiotu wykonującego działalność leczniczą do świadczenia usług finansowanych ze środków publicznych najpóźniej w kolejnym okresie kontraktowania świadczeń po zakończeniu realizacji projektu.</w:t>
            </w:r>
          </w:p>
        </w:tc>
      </w:tr>
      <w:tr w:rsidR="006C70EF" w:rsidRPr="00B2112B" w14:paraId="0599F82E" w14:textId="77777777" w:rsidTr="007F6C68">
        <w:trPr>
          <w:trHeight w:val="600"/>
        </w:trPr>
        <w:tc>
          <w:tcPr>
            <w:tcW w:w="557" w:type="dxa"/>
            <w:shd w:val="clear" w:color="000000" w:fill="E6E6E6"/>
            <w:noWrap/>
            <w:vAlign w:val="center"/>
          </w:tcPr>
          <w:p w14:paraId="3F6E7B6B" w14:textId="77777777" w:rsidR="006C70EF" w:rsidRPr="00B2112B" w:rsidRDefault="006C70EF"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0C81917D" w14:textId="570A1F78" w:rsidR="006C70EF" w:rsidRPr="00B2112B" w:rsidRDefault="006C70EF" w:rsidP="006C70EF">
            <w:pPr>
              <w:spacing w:after="0" w:line="240" w:lineRule="auto"/>
              <w:rPr>
                <w:rFonts w:ascii="Arial" w:hAnsi="Arial" w:cs="Arial"/>
                <w:sz w:val="20"/>
                <w:szCs w:val="20"/>
              </w:rPr>
            </w:pPr>
            <w:r w:rsidRPr="00B2112B">
              <w:rPr>
                <w:rFonts w:ascii="Arial" w:hAnsi="Arial" w:cs="Arial"/>
                <w:sz w:val="20"/>
                <w:szCs w:val="20"/>
              </w:rPr>
              <w:t>Projekt jest zgodny z regionalnymi i lokalnymi potrzebami wynikającymi z aktualnych danych statystycznych, w tym danych demograficznych, epidemiologicznych. Powyższe powinno wynikać z mapy potrzeb zdrowotnych za 2020 r. lub w przypadku jej braku analizy aktualnych danych dokonanych przez wnioskodawcę. Zgodność z aktualnymi regionalnymi i lokalnymi potrzebami oceniana jest przez Komisję Oceny Projektów na podstawie uzasadnienia wnioskodawcy zawartego we wniosku o dofinansowanie oraz - jeśli jest wymagane - OCI.</w:t>
            </w:r>
          </w:p>
        </w:tc>
        <w:tc>
          <w:tcPr>
            <w:tcW w:w="2410" w:type="dxa"/>
            <w:shd w:val="clear" w:color="auto" w:fill="auto"/>
            <w:noWrap/>
            <w:vAlign w:val="center"/>
          </w:tcPr>
          <w:p w14:paraId="61B7252D" w14:textId="7F81D6AA" w:rsidR="006C70EF" w:rsidRPr="00B2112B" w:rsidRDefault="006C70EF" w:rsidP="006C70EF">
            <w:pPr>
              <w:spacing w:after="0" w:line="240" w:lineRule="auto"/>
              <w:rPr>
                <w:rFonts w:ascii="Arial" w:hAnsi="Arial" w:cs="Arial"/>
                <w:sz w:val="20"/>
                <w:szCs w:val="20"/>
              </w:rPr>
            </w:pPr>
            <w:r w:rsidRPr="00B2112B">
              <w:rPr>
                <w:rFonts w:ascii="Arial" w:hAnsi="Arial" w:cs="Arial"/>
                <w:sz w:val="20"/>
                <w:szCs w:val="20"/>
              </w:rPr>
              <w:t>Zgodność z właściwą mapą potrzeb zdrowotnych</w:t>
            </w:r>
          </w:p>
        </w:tc>
        <w:tc>
          <w:tcPr>
            <w:tcW w:w="1276" w:type="dxa"/>
            <w:shd w:val="clear" w:color="auto" w:fill="auto"/>
            <w:noWrap/>
            <w:vAlign w:val="center"/>
          </w:tcPr>
          <w:p w14:paraId="4A1A151A" w14:textId="33154646" w:rsidR="006C70EF" w:rsidRPr="00B2112B" w:rsidRDefault="006C70EF" w:rsidP="006C70EF">
            <w:pPr>
              <w:spacing w:after="0" w:line="240" w:lineRule="auto"/>
              <w:jc w:val="center"/>
              <w:rPr>
                <w:rFonts w:ascii="Arial" w:hAnsi="Arial" w:cs="Arial"/>
                <w:sz w:val="20"/>
                <w:szCs w:val="20"/>
              </w:rPr>
            </w:pPr>
            <w:r w:rsidRPr="00B2112B">
              <w:rPr>
                <w:rFonts w:ascii="Arial" w:hAnsi="Arial" w:cs="Arial"/>
                <w:sz w:val="20"/>
                <w:szCs w:val="20"/>
              </w:rPr>
              <w:t>dostępu</w:t>
            </w:r>
          </w:p>
        </w:tc>
        <w:tc>
          <w:tcPr>
            <w:tcW w:w="4951" w:type="dxa"/>
            <w:shd w:val="clear" w:color="auto" w:fill="auto"/>
            <w:noWrap/>
            <w:vAlign w:val="center"/>
          </w:tcPr>
          <w:p w14:paraId="65A8538B" w14:textId="5235B17D" w:rsidR="006C70EF" w:rsidRPr="00B2112B" w:rsidRDefault="006C70EF" w:rsidP="006C70EF">
            <w:pPr>
              <w:spacing w:after="0" w:line="240" w:lineRule="auto"/>
              <w:rPr>
                <w:rFonts w:ascii="Arial" w:hAnsi="Arial" w:cs="Arial"/>
                <w:sz w:val="20"/>
                <w:szCs w:val="20"/>
              </w:rPr>
            </w:pPr>
            <w:r w:rsidRPr="00B2112B">
              <w:rPr>
                <w:rFonts w:ascii="Arial" w:hAnsi="Arial" w:cs="Arial"/>
                <w:sz w:val="20"/>
                <w:szCs w:val="20"/>
              </w:rPr>
              <w:t>W ramach kryterium ocenie podlega, czy projekt jest zgodny z mapą potrzeb zdrowotnych na podstawie uzasadnienia wnioskodawcy zawartego we wniosku oraz z załączonym OCI (jeśli dotyczy).</w:t>
            </w:r>
          </w:p>
        </w:tc>
      </w:tr>
      <w:tr w:rsidR="00CB7F2E" w:rsidRPr="00B2112B" w14:paraId="6FFBE974" w14:textId="77777777" w:rsidTr="007F6C68">
        <w:trPr>
          <w:trHeight w:val="600"/>
        </w:trPr>
        <w:tc>
          <w:tcPr>
            <w:tcW w:w="557" w:type="dxa"/>
            <w:shd w:val="clear" w:color="000000" w:fill="E6E6E6"/>
            <w:noWrap/>
            <w:vAlign w:val="center"/>
          </w:tcPr>
          <w:p w14:paraId="721A8368" w14:textId="77777777" w:rsidR="00CB7F2E" w:rsidRPr="00B2112B" w:rsidRDefault="00CB7F2E"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45182708" w14:textId="6597906D" w:rsidR="00CB7F2E" w:rsidRPr="00B2112B" w:rsidRDefault="00CB7F2E" w:rsidP="00CB7F2E">
            <w:pPr>
              <w:spacing w:after="0" w:line="240" w:lineRule="auto"/>
              <w:rPr>
                <w:rFonts w:ascii="Arial" w:hAnsi="Arial" w:cs="Arial"/>
                <w:sz w:val="20"/>
                <w:szCs w:val="20"/>
              </w:rPr>
            </w:pPr>
            <w:r w:rsidRPr="00B2112B">
              <w:rPr>
                <w:rFonts w:ascii="Arial" w:hAnsi="Arial" w:cs="Arial"/>
                <w:sz w:val="20"/>
                <w:szCs w:val="20"/>
              </w:rPr>
              <w:t>Projekt posiada OCI, którą załącza się:</w:t>
            </w:r>
          </w:p>
          <w:p w14:paraId="4A9E2922" w14:textId="77777777" w:rsidR="00CB7F2E" w:rsidRPr="00B2112B" w:rsidRDefault="00CB7F2E" w:rsidP="00CB7F2E">
            <w:pPr>
              <w:spacing w:after="0" w:line="240" w:lineRule="auto"/>
              <w:rPr>
                <w:rFonts w:ascii="Arial" w:hAnsi="Arial" w:cs="Arial"/>
                <w:sz w:val="20"/>
                <w:szCs w:val="20"/>
              </w:rPr>
            </w:pPr>
            <w:r w:rsidRPr="00B2112B">
              <w:rPr>
                <w:rFonts w:ascii="Arial" w:hAnsi="Arial" w:cs="Arial"/>
                <w:sz w:val="20"/>
                <w:szCs w:val="20"/>
              </w:rPr>
              <w:t xml:space="preserve">- w przypadku projektu pozakonkursowego – do fiszki projektu przedkładanej do zatwierdzenia </w:t>
            </w:r>
            <w:r w:rsidRPr="00B2112B">
              <w:rPr>
                <w:rFonts w:ascii="Arial" w:hAnsi="Arial" w:cs="Arial"/>
                <w:sz w:val="20"/>
                <w:szCs w:val="20"/>
              </w:rPr>
              <w:lastRenderedPageBreak/>
              <w:t>przez Komitet Sterujący oraz wniosku o dofinansowanie,</w:t>
            </w:r>
          </w:p>
          <w:p w14:paraId="7E302ABB" w14:textId="0E14AC2A" w:rsidR="00CB7F2E" w:rsidRPr="00B2112B" w:rsidRDefault="00CB7F2E" w:rsidP="00CB7F2E">
            <w:pPr>
              <w:spacing w:after="0" w:line="240" w:lineRule="auto"/>
              <w:rPr>
                <w:rFonts w:ascii="Arial" w:hAnsi="Arial" w:cs="Arial"/>
                <w:sz w:val="20"/>
                <w:szCs w:val="20"/>
              </w:rPr>
            </w:pPr>
            <w:r w:rsidRPr="00B2112B">
              <w:rPr>
                <w:rFonts w:ascii="Arial" w:hAnsi="Arial" w:cs="Arial"/>
                <w:sz w:val="20"/>
                <w:szCs w:val="20"/>
              </w:rPr>
              <w:t>- w przypadku konkursu – do wniosku o dofinansowanie.</w:t>
            </w:r>
          </w:p>
        </w:tc>
        <w:tc>
          <w:tcPr>
            <w:tcW w:w="2410" w:type="dxa"/>
            <w:shd w:val="clear" w:color="auto" w:fill="auto"/>
            <w:noWrap/>
            <w:vAlign w:val="center"/>
          </w:tcPr>
          <w:p w14:paraId="18E4552D" w14:textId="3A013B26" w:rsidR="00CB7F2E" w:rsidRPr="00B2112B" w:rsidRDefault="00CB7F2E" w:rsidP="00CB7F2E">
            <w:pPr>
              <w:spacing w:after="0" w:line="240" w:lineRule="auto"/>
              <w:rPr>
                <w:rFonts w:ascii="Arial" w:hAnsi="Arial" w:cs="Arial"/>
                <w:sz w:val="20"/>
                <w:szCs w:val="20"/>
              </w:rPr>
            </w:pPr>
            <w:r w:rsidRPr="00B2112B">
              <w:rPr>
                <w:rFonts w:ascii="Arial" w:hAnsi="Arial" w:cs="Arial"/>
                <w:sz w:val="20"/>
                <w:szCs w:val="20"/>
              </w:rPr>
              <w:lastRenderedPageBreak/>
              <w:t xml:space="preserve">Kompletność i prawidłowość </w:t>
            </w:r>
            <w:r w:rsidRPr="00B2112B">
              <w:rPr>
                <w:rFonts w:ascii="Arial" w:hAnsi="Arial" w:cs="Arial"/>
                <w:sz w:val="20"/>
                <w:szCs w:val="20"/>
              </w:rPr>
              <w:lastRenderedPageBreak/>
              <w:t>załączników do formularza wniosku</w:t>
            </w:r>
          </w:p>
        </w:tc>
        <w:tc>
          <w:tcPr>
            <w:tcW w:w="1276" w:type="dxa"/>
            <w:shd w:val="clear" w:color="auto" w:fill="auto"/>
            <w:noWrap/>
            <w:vAlign w:val="center"/>
          </w:tcPr>
          <w:p w14:paraId="0AA461F6" w14:textId="59FA6BB7" w:rsidR="00CB7F2E" w:rsidRPr="00B2112B" w:rsidRDefault="00CB7F2E" w:rsidP="00CB7F2E">
            <w:pPr>
              <w:spacing w:after="0" w:line="240" w:lineRule="auto"/>
              <w:jc w:val="center"/>
              <w:rPr>
                <w:rFonts w:ascii="Arial" w:hAnsi="Arial" w:cs="Arial"/>
                <w:sz w:val="20"/>
                <w:szCs w:val="20"/>
              </w:rPr>
            </w:pPr>
            <w:r w:rsidRPr="00B2112B">
              <w:rPr>
                <w:rFonts w:ascii="Arial" w:hAnsi="Arial" w:cs="Arial"/>
                <w:sz w:val="20"/>
                <w:szCs w:val="20"/>
              </w:rPr>
              <w:lastRenderedPageBreak/>
              <w:t>ocena warunków formalnych</w:t>
            </w:r>
          </w:p>
        </w:tc>
        <w:tc>
          <w:tcPr>
            <w:tcW w:w="4951" w:type="dxa"/>
            <w:shd w:val="clear" w:color="auto" w:fill="auto"/>
            <w:noWrap/>
            <w:vAlign w:val="center"/>
          </w:tcPr>
          <w:p w14:paraId="0DF0C368" w14:textId="2605A8CC" w:rsidR="00CB7F2E" w:rsidRPr="00B2112B" w:rsidRDefault="00CB7F2E" w:rsidP="00CB7F2E">
            <w:pPr>
              <w:spacing w:after="0" w:line="240" w:lineRule="auto"/>
              <w:rPr>
                <w:rFonts w:ascii="Arial" w:hAnsi="Arial" w:cs="Arial"/>
                <w:sz w:val="20"/>
                <w:szCs w:val="20"/>
              </w:rPr>
            </w:pPr>
            <w:r w:rsidRPr="00B2112B">
              <w:rPr>
                <w:rFonts w:ascii="Arial" w:hAnsi="Arial" w:cs="Arial"/>
                <w:sz w:val="20"/>
                <w:szCs w:val="20"/>
              </w:rPr>
              <w:t>W ramach kryterium ocenie podlega:</w:t>
            </w:r>
          </w:p>
          <w:p w14:paraId="68852CEB" w14:textId="77777777" w:rsidR="00CB7F2E" w:rsidRPr="00B2112B" w:rsidRDefault="00CB7F2E" w:rsidP="00CB7F2E">
            <w:pPr>
              <w:spacing w:after="0" w:line="240" w:lineRule="auto"/>
              <w:rPr>
                <w:rFonts w:ascii="Arial" w:hAnsi="Arial" w:cs="Arial"/>
                <w:sz w:val="20"/>
                <w:szCs w:val="20"/>
              </w:rPr>
            </w:pPr>
            <w:r w:rsidRPr="00B2112B">
              <w:rPr>
                <w:rFonts w:ascii="Arial" w:hAnsi="Arial" w:cs="Arial"/>
                <w:sz w:val="20"/>
                <w:szCs w:val="20"/>
              </w:rPr>
              <w:t>- czy załączniki zostały złożone w wersji papierowej i/lub w wersji elektronicznej w systemie ?</w:t>
            </w:r>
          </w:p>
          <w:p w14:paraId="58191FCB" w14:textId="77777777" w:rsidR="00CB7F2E" w:rsidRPr="00B2112B" w:rsidRDefault="00CB7F2E" w:rsidP="00CB7F2E">
            <w:pPr>
              <w:spacing w:after="0" w:line="240" w:lineRule="auto"/>
              <w:rPr>
                <w:rFonts w:ascii="Arial" w:hAnsi="Arial" w:cs="Arial"/>
                <w:sz w:val="20"/>
                <w:szCs w:val="20"/>
              </w:rPr>
            </w:pPr>
            <w:r w:rsidRPr="00B2112B">
              <w:rPr>
                <w:rFonts w:ascii="Arial" w:hAnsi="Arial" w:cs="Arial"/>
                <w:sz w:val="20"/>
                <w:szCs w:val="20"/>
              </w:rPr>
              <w:lastRenderedPageBreak/>
              <w:t>- czy złożono wszystkie wymagane w Regulaminie konkursu/naboru w trybie pozakonkursowym załączniki do formularza wniosku?</w:t>
            </w:r>
          </w:p>
          <w:p w14:paraId="56E58237" w14:textId="77777777" w:rsidR="00CB7F2E" w:rsidRPr="00B2112B" w:rsidRDefault="00CB7F2E" w:rsidP="00CB7F2E">
            <w:pPr>
              <w:spacing w:after="0" w:line="240" w:lineRule="auto"/>
              <w:rPr>
                <w:rFonts w:ascii="Arial" w:hAnsi="Arial" w:cs="Arial"/>
                <w:sz w:val="20"/>
                <w:szCs w:val="20"/>
              </w:rPr>
            </w:pPr>
            <w:r w:rsidRPr="00B2112B">
              <w:rPr>
                <w:rFonts w:ascii="Arial" w:hAnsi="Arial" w:cs="Arial"/>
                <w:sz w:val="20"/>
                <w:szCs w:val="20"/>
              </w:rPr>
              <w:t>- czy załączniki wymagane w Regulaminie konkursu/naboru w trybie pozakonkursowym zostały poprawnie przygotowane zgodnie z instrukcją wypełniania danego załącznika/Regulaminem konkursu/„Instrukcją wypełniania wniosku”? (np. zostały podpisane/ potwierdzone za zgodność z oryginałem przez osobę upoważnioną, zostały opatrzone pieczęcią wnioskodawcy/partnera, zostały sporządzone na właściwym wzorze)</w:t>
            </w:r>
          </w:p>
          <w:p w14:paraId="3DC15F28" w14:textId="77777777" w:rsidR="00CB7F2E" w:rsidRPr="00B2112B" w:rsidRDefault="00CB7F2E" w:rsidP="00CB7F2E">
            <w:pPr>
              <w:spacing w:after="0" w:line="240" w:lineRule="auto"/>
              <w:rPr>
                <w:rFonts w:ascii="Arial" w:hAnsi="Arial" w:cs="Arial"/>
                <w:sz w:val="20"/>
                <w:szCs w:val="20"/>
              </w:rPr>
            </w:pPr>
            <w:r w:rsidRPr="00B2112B">
              <w:rPr>
                <w:rFonts w:ascii="Arial" w:hAnsi="Arial" w:cs="Arial"/>
                <w:sz w:val="20"/>
                <w:szCs w:val="20"/>
              </w:rPr>
              <w:t>- czy załączniki zostały wypełnione w języku polskim/ lub zostało dołączone tłumaczenie przez tłumacza przysięgłego? (jeśli dotyczy)</w:t>
            </w:r>
          </w:p>
          <w:p w14:paraId="3E6C5FF1" w14:textId="77777777" w:rsidR="00CB7F2E" w:rsidRPr="00B2112B" w:rsidRDefault="00CB7F2E" w:rsidP="00CB7F2E">
            <w:pPr>
              <w:spacing w:after="0" w:line="240" w:lineRule="auto"/>
              <w:rPr>
                <w:rFonts w:ascii="Arial" w:hAnsi="Arial" w:cs="Arial"/>
                <w:sz w:val="20"/>
                <w:szCs w:val="20"/>
              </w:rPr>
            </w:pPr>
          </w:p>
          <w:p w14:paraId="5F4EE033" w14:textId="5EA9754B" w:rsidR="00CB7F2E" w:rsidRPr="00B2112B" w:rsidRDefault="00CB7F2E" w:rsidP="00CB7F2E">
            <w:pPr>
              <w:spacing w:after="0" w:line="240" w:lineRule="auto"/>
              <w:rPr>
                <w:rFonts w:ascii="Arial" w:hAnsi="Arial" w:cs="Arial"/>
                <w:sz w:val="20"/>
                <w:szCs w:val="20"/>
              </w:rPr>
            </w:pPr>
            <w:r w:rsidRPr="00B2112B">
              <w:rPr>
                <w:rFonts w:ascii="Arial" w:hAnsi="Arial" w:cs="Arial"/>
                <w:sz w:val="20"/>
                <w:szCs w:val="20"/>
              </w:rPr>
              <w:t>Przy czym w wezwaniu jako obligatoryjny załącznik powinna zostać wskazana OCI. Nie dotyczy projektów, których wartość kosztorysowa na dzień złożenia wniosku nie przekracza 2 mln zł."</w:t>
            </w:r>
          </w:p>
        </w:tc>
      </w:tr>
      <w:tr w:rsidR="00CB7F2E" w:rsidRPr="00B2112B" w14:paraId="775FA647" w14:textId="77777777" w:rsidTr="007F6C68">
        <w:trPr>
          <w:trHeight w:val="600"/>
        </w:trPr>
        <w:tc>
          <w:tcPr>
            <w:tcW w:w="557" w:type="dxa"/>
            <w:shd w:val="clear" w:color="000000" w:fill="E6E6E6"/>
            <w:noWrap/>
            <w:vAlign w:val="center"/>
          </w:tcPr>
          <w:p w14:paraId="307224D7" w14:textId="77777777" w:rsidR="00CB7F2E" w:rsidRPr="00B2112B" w:rsidRDefault="00CB7F2E"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25FC1311" w14:textId="0E12E235" w:rsidR="00CB7F2E" w:rsidRPr="00B2112B" w:rsidRDefault="00CB7F2E" w:rsidP="00CB7F2E">
            <w:pPr>
              <w:spacing w:after="0" w:line="240" w:lineRule="auto"/>
              <w:rPr>
                <w:rFonts w:ascii="Arial" w:hAnsi="Arial" w:cs="Arial"/>
                <w:sz w:val="20"/>
                <w:szCs w:val="20"/>
              </w:rPr>
            </w:pPr>
            <w:r w:rsidRPr="00B2112B">
              <w:rPr>
                <w:rFonts w:ascii="Arial" w:hAnsi="Arial" w:cs="Arial"/>
                <w:sz w:val="20"/>
                <w:szCs w:val="20"/>
              </w:rPr>
              <w:t>Zaplanowane w ramach projektu działania, w tym w szczególności w zakresie zakupu wyrobów medycznych, są uzasadnione z punktu widzenia rzeczywistego zapotrzebowania na dany produkt (wytworzona infrastruktura, w tym ilość, parametry wyrobu medycznego muszą być adekwatne do zakresu udzielanych przez podmiot świadczeń opieki zdrowotnej lub, w przypadku poszerzania oferty medycznej, odpowiadać na zidentyfikowane deficyty podaży świadczeń).</w:t>
            </w:r>
          </w:p>
        </w:tc>
        <w:tc>
          <w:tcPr>
            <w:tcW w:w="2410" w:type="dxa"/>
            <w:shd w:val="clear" w:color="auto" w:fill="auto"/>
            <w:noWrap/>
            <w:vAlign w:val="center"/>
          </w:tcPr>
          <w:p w14:paraId="5274272D" w14:textId="057CC28E" w:rsidR="00CB7F2E" w:rsidRPr="00B2112B" w:rsidRDefault="00CB7F2E" w:rsidP="00CB7F2E">
            <w:pPr>
              <w:spacing w:after="0" w:line="240" w:lineRule="auto"/>
              <w:rPr>
                <w:rFonts w:ascii="Arial" w:hAnsi="Arial" w:cs="Arial"/>
                <w:sz w:val="20"/>
                <w:szCs w:val="20"/>
              </w:rPr>
            </w:pPr>
            <w:r w:rsidRPr="00B2112B">
              <w:rPr>
                <w:rFonts w:ascii="Arial" w:hAnsi="Arial" w:cs="Arial"/>
                <w:sz w:val="20"/>
                <w:szCs w:val="20"/>
              </w:rPr>
              <w:t>Realizacja projektu wynika z uzasadnionych potrzeb</w:t>
            </w:r>
          </w:p>
        </w:tc>
        <w:tc>
          <w:tcPr>
            <w:tcW w:w="1276" w:type="dxa"/>
            <w:shd w:val="clear" w:color="auto" w:fill="auto"/>
            <w:noWrap/>
            <w:vAlign w:val="center"/>
          </w:tcPr>
          <w:p w14:paraId="4D0FC56F" w14:textId="1E407703" w:rsidR="00CB7F2E" w:rsidRPr="00B2112B" w:rsidRDefault="00CB7F2E" w:rsidP="00CB7F2E">
            <w:pPr>
              <w:spacing w:after="0" w:line="240" w:lineRule="auto"/>
              <w:jc w:val="center"/>
              <w:rPr>
                <w:rFonts w:ascii="Arial" w:hAnsi="Arial" w:cs="Arial"/>
                <w:sz w:val="20"/>
                <w:szCs w:val="20"/>
              </w:rPr>
            </w:pPr>
            <w:r w:rsidRPr="00B2112B">
              <w:rPr>
                <w:rFonts w:ascii="Arial" w:hAnsi="Arial" w:cs="Arial"/>
                <w:sz w:val="20"/>
                <w:szCs w:val="20"/>
              </w:rPr>
              <w:t>dostępu</w:t>
            </w:r>
          </w:p>
        </w:tc>
        <w:tc>
          <w:tcPr>
            <w:tcW w:w="4951" w:type="dxa"/>
            <w:shd w:val="clear" w:color="auto" w:fill="auto"/>
            <w:noWrap/>
            <w:vAlign w:val="center"/>
          </w:tcPr>
          <w:p w14:paraId="7116163A" w14:textId="2A227520" w:rsidR="00CB7F2E" w:rsidRPr="00B2112B" w:rsidRDefault="00CB7F2E" w:rsidP="00CB7F2E">
            <w:pPr>
              <w:spacing w:after="0" w:line="240" w:lineRule="auto"/>
              <w:rPr>
                <w:rFonts w:ascii="Arial" w:hAnsi="Arial" w:cs="Arial"/>
                <w:sz w:val="20"/>
                <w:szCs w:val="20"/>
              </w:rPr>
            </w:pPr>
            <w:r w:rsidRPr="00B2112B">
              <w:rPr>
                <w:rFonts w:ascii="Arial" w:hAnsi="Arial" w:cs="Arial"/>
                <w:sz w:val="20"/>
                <w:szCs w:val="20"/>
              </w:rPr>
              <w:t>W ramach kryterium ocenie podlega zasadność przyjętych w projekcie założeń. Wnioskodawca musi wskazać, czy projekt jest realizowany w odpowiedzi na zdiagnozowane zapotrzebowanie (analiza popytu), przedstawić cele, potrzeby, trendy.</w:t>
            </w:r>
          </w:p>
        </w:tc>
      </w:tr>
      <w:tr w:rsidR="00CB7F2E" w:rsidRPr="00B2112B" w14:paraId="39E18235" w14:textId="77777777" w:rsidTr="007F6C68">
        <w:trPr>
          <w:trHeight w:val="600"/>
        </w:trPr>
        <w:tc>
          <w:tcPr>
            <w:tcW w:w="557" w:type="dxa"/>
            <w:shd w:val="clear" w:color="000000" w:fill="E6E6E6"/>
            <w:noWrap/>
            <w:vAlign w:val="center"/>
          </w:tcPr>
          <w:p w14:paraId="70F147B7" w14:textId="77777777" w:rsidR="00CB7F2E" w:rsidRPr="00B2112B" w:rsidRDefault="00CB7F2E"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0BBD132C" w14:textId="77777777" w:rsidR="00CB7F2E" w:rsidRPr="00B2112B" w:rsidRDefault="00CB7F2E" w:rsidP="00CB7F2E">
            <w:pPr>
              <w:spacing w:after="0" w:line="240" w:lineRule="auto"/>
              <w:rPr>
                <w:rFonts w:ascii="Arial" w:hAnsi="Arial" w:cs="Arial"/>
                <w:sz w:val="20"/>
                <w:szCs w:val="20"/>
              </w:rPr>
            </w:pPr>
            <w:r w:rsidRPr="00B2112B">
              <w:rPr>
                <w:rFonts w:ascii="Arial" w:hAnsi="Arial" w:cs="Arial"/>
                <w:sz w:val="20"/>
                <w:szCs w:val="20"/>
              </w:rPr>
              <w:t>W przypadku projektu przewidującego zakup wyrobów medycznych, wnioskodawca dysponuje lub zobowiązuje się do dysponowania najpóźniej w dniu zakończenia okresu kwalifikowalności wydatków określonego w umowie o dofinansowanie projektu, kadrą medyczną odpowiednio wykwalifikowaną do obsługi wyrobów medycznych objętych projektem.</w:t>
            </w:r>
          </w:p>
          <w:p w14:paraId="4B221A81" w14:textId="77777777" w:rsidR="00CB7F2E" w:rsidRPr="00B2112B" w:rsidRDefault="00CB7F2E" w:rsidP="00CB7F2E">
            <w:pPr>
              <w:spacing w:after="0" w:line="240" w:lineRule="auto"/>
              <w:rPr>
                <w:rFonts w:ascii="Arial" w:hAnsi="Arial" w:cs="Arial"/>
                <w:sz w:val="20"/>
                <w:szCs w:val="20"/>
              </w:rPr>
            </w:pPr>
          </w:p>
          <w:p w14:paraId="0583CDB6" w14:textId="77777777" w:rsidR="00CB7F2E" w:rsidRPr="00B2112B" w:rsidRDefault="00CB7F2E" w:rsidP="00CB7F2E">
            <w:pPr>
              <w:spacing w:after="0" w:line="240" w:lineRule="auto"/>
              <w:rPr>
                <w:rFonts w:ascii="Arial" w:hAnsi="Arial" w:cs="Arial"/>
                <w:sz w:val="20"/>
                <w:szCs w:val="20"/>
              </w:rPr>
            </w:pPr>
            <w:r w:rsidRPr="00B2112B">
              <w:rPr>
                <w:rFonts w:ascii="Arial" w:hAnsi="Arial" w:cs="Arial"/>
                <w:sz w:val="20"/>
                <w:szCs w:val="20"/>
              </w:rPr>
              <w:t>W przypadku projektu przewidującego zakup wyrobów medycznych, wnioskodawca dysponuje lub zobowiązuje się do dysponowania najpóźniej w dniu zakończenia okresu kwalifikowalności wydatków określonego w umowie o dofinansowanie projektu, infrastrukturą techniczną niezbędną do instalacji i użytkowania wyrobów medycznych objętych projektem.</w:t>
            </w:r>
          </w:p>
          <w:p w14:paraId="7E14FBA5" w14:textId="77777777" w:rsidR="00015C48" w:rsidRPr="00B2112B" w:rsidRDefault="00015C48" w:rsidP="00CB7F2E">
            <w:pPr>
              <w:spacing w:after="0" w:line="240" w:lineRule="auto"/>
              <w:rPr>
                <w:rFonts w:ascii="Arial" w:hAnsi="Arial" w:cs="Arial"/>
                <w:sz w:val="20"/>
                <w:szCs w:val="20"/>
              </w:rPr>
            </w:pPr>
          </w:p>
          <w:p w14:paraId="058232B8" w14:textId="74A2B30D" w:rsidR="00015C48" w:rsidRPr="00B2112B" w:rsidRDefault="00015C48" w:rsidP="00015C48">
            <w:pPr>
              <w:spacing w:after="0" w:line="240" w:lineRule="auto"/>
              <w:rPr>
                <w:rFonts w:ascii="Arial" w:hAnsi="Arial" w:cs="Arial"/>
                <w:sz w:val="20"/>
                <w:szCs w:val="20"/>
              </w:rPr>
            </w:pPr>
            <w:r w:rsidRPr="00B2112B">
              <w:rPr>
                <w:rFonts w:ascii="Arial" w:hAnsi="Arial" w:cs="Arial"/>
                <w:sz w:val="20"/>
                <w:szCs w:val="20"/>
              </w:rPr>
              <w:t>W przypadku projektu przewidującego zakup wyrobów medycznych, wnioskodawca dysponuje lub zobowiązuje się do dysponowania najpóźniej w dniu zakończenia okresu kwalifikowalności wydatków określonego w umowie o dofinansowanie projektu, systemami teleinformatycznymi do prowadzenia dokumentacji medycznej w postaci elektronicznej niezbędnej przy użytkowaniu wyrobów medycznych objętych projektem.</w:t>
            </w:r>
          </w:p>
          <w:p w14:paraId="30F1A61A" w14:textId="77777777" w:rsidR="00015C48" w:rsidRPr="00B2112B" w:rsidRDefault="00015C48" w:rsidP="00015C48">
            <w:pPr>
              <w:spacing w:after="0" w:line="240" w:lineRule="auto"/>
              <w:rPr>
                <w:rFonts w:ascii="Arial" w:hAnsi="Arial" w:cs="Arial"/>
                <w:sz w:val="20"/>
                <w:szCs w:val="20"/>
              </w:rPr>
            </w:pPr>
          </w:p>
          <w:p w14:paraId="73593A3A" w14:textId="4A621337" w:rsidR="00015C48" w:rsidRPr="00B2112B" w:rsidRDefault="00015C48" w:rsidP="00015C48">
            <w:pPr>
              <w:spacing w:after="0" w:line="240" w:lineRule="auto"/>
              <w:rPr>
                <w:rFonts w:ascii="Arial" w:hAnsi="Arial" w:cs="Arial"/>
                <w:sz w:val="20"/>
                <w:szCs w:val="20"/>
              </w:rPr>
            </w:pPr>
            <w:r w:rsidRPr="00B2112B">
              <w:rPr>
                <w:rFonts w:ascii="Arial" w:hAnsi="Arial" w:cs="Arial"/>
                <w:sz w:val="20"/>
                <w:szCs w:val="20"/>
              </w:rPr>
              <w:t>W przypadku projektu przewidującego zakup wyrobów medycznych, wnioskodawca dysponuje lub zobowiązuje się do dysponowania najpóźniej w dniu zakończenia okresu kwalifikowalności wydatków określonego w umowie o dofinansowanie projektu, wdrożoną i zaktualizowaną polityką bezpieczeństwa w zakresie użytkowania wyrobów medycznych objętych projektem.</w:t>
            </w:r>
          </w:p>
        </w:tc>
        <w:tc>
          <w:tcPr>
            <w:tcW w:w="2410" w:type="dxa"/>
            <w:shd w:val="clear" w:color="auto" w:fill="auto"/>
            <w:noWrap/>
            <w:vAlign w:val="center"/>
          </w:tcPr>
          <w:p w14:paraId="411BC1ED" w14:textId="063ABE72" w:rsidR="00CB7F2E" w:rsidRPr="00B2112B" w:rsidRDefault="00CB7F2E" w:rsidP="006D5117">
            <w:pPr>
              <w:spacing w:after="0" w:line="240" w:lineRule="auto"/>
              <w:rPr>
                <w:rFonts w:ascii="Arial" w:hAnsi="Arial" w:cs="Arial"/>
                <w:sz w:val="20"/>
                <w:szCs w:val="20"/>
              </w:rPr>
            </w:pPr>
            <w:r w:rsidRPr="00B2112B">
              <w:rPr>
                <w:rFonts w:ascii="Arial" w:hAnsi="Arial" w:cs="Arial"/>
                <w:sz w:val="20"/>
                <w:szCs w:val="20"/>
              </w:rPr>
              <w:lastRenderedPageBreak/>
              <w:t>Potencjał dotyczący kadry medycznej do obsługi wyrobów medycznych oraz potencjał w zakresie infrastruktury technicznej na potrzeby aparatury medycznej</w:t>
            </w:r>
          </w:p>
        </w:tc>
        <w:tc>
          <w:tcPr>
            <w:tcW w:w="1276" w:type="dxa"/>
            <w:shd w:val="clear" w:color="auto" w:fill="auto"/>
            <w:noWrap/>
            <w:vAlign w:val="center"/>
          </w:tcPr>
          <w:p w14:paraId="60EB6881" w14:textId="0003AE08" w:rsidR="00CB7F2E" w:rsidRPr="00B2112B" w:rsidRDefault="00CB7F2E" w:rsidP="00857D59">
            <w:pPr>
              <w:rPr>
                <w:rFonts w:ascii="Arial" w:hAnsi="Arial" w:cs="Arial"/>
                <w:sz w:val="20"/>
                <w:szCs w:val="20"/>
              </w:rPr>
            </w:pPr>
            <w:r w:rsidRPr="00B2112B">
              <w:rPr>
                <w:rFonts w:ascii="Arial" w:hAnsi="Arial" w:cs="Arial"/>
                <w:sz w:val="20"/>
                <w:szCs w:val="20"/>
              </w:rPr>
              <w:t>dostępu</w:t>
            </w:r>
          </w:p>
        </w:tc>
        <w:tc>
          <w:tcPr>
            <w:tcW w:w="4951" w:type="dxa"/>
            <w:shd w:val="clear" w:color="auto" w:fill="auto"/>
            <w:noWrap/>
            <w:vAlign w:val="center"/>
          </w:tcPr>
          <w:p w14:paraId="2D065C63" w14:textId="77777777" w:rsidR="000D38CC" w:rsidRPr="00B2112B" w:rsidRDefault="00CB7F2E" w:rsidP="00CB7F2E">
            <w:pPr>
              <w:spacing w:after="0" w:line="240" w:lineRule="auto"/>
              <w:rPr>
                <w:rFonts w:ascii="Arial" w:hAnsi="Arial" w:cs="Arial"/>
                <w:sz w:val="20"/>
                <w:szCs w:val="20"/>
              </w:rPr>
            </w:pPr>
            <w:r w:rsidRPr="00B2112B">
              <w:rPr>
                <w:rFonts w:ascii="Arial" w:hAnsi="Arial" w:cs="Arial"/>
                <w:sz w:val="20"/>
                <w:szCs w:val="20"/>
              </w:rPr>
              <w:t>W ramach kryterium weryfikacji podlega, czy Beneficjent dysponuje lub będzie dysponował (najpóźniej w dniu zakończenia okresu kwalifikowalności wydatków projektu, określonego w umowie o dofinansowanie)</w:t>
            </w:r>
            <w:r w:rsidR="000D38CC" w:rsidRPr="00B2112B">
              <w:rPr>
                <w:rFonts w:ascii="Arial" w:hAnsi="Arial" w:cs="Arial"/>
                <w:sz w:val="20"/>
                <w:szCs w:val="20"/>
              </w:rPr>
              <w:t>:</w:t>
            </w:r>
          </w:p>
          <w:p w14:paraId="0C4F9E96" w14:textId="77777777" w:rsidR="000D38CC" w:rsidRPr="00B2112B" w:rsidRDefault="000D38CC" w:rsidP="00CB7F2E">
            <w:pPr>
              <w:spacing w:after="0" w:line="240" w:lineRule="auto"/>
              <w:rPr>
                <w:rFonts w:ascii="Arial" w:hAnsi="Arial" w:cs="Arial"/>
                <w:sz w:val="20"/>
                <w:szCs w:val="20"/>
              </w:rPr>
            </w:pPr>
            <w:r w:rsidRPr="00B2112B">
              <w:rPr>
                <w:rFonts w:ascii="Arial" w:hAnsi="Arial" w:cs="Arial"/>
                <w:sz w:val="20"/>
                <w:szCs w:val="20"/>
              </w:rPr>
              <w:t xml:space="preserve">- </w:t>
            </w:r>
            <w:r w:rsidR="00CB7F2E" w:rsidRPr="00B2112B">
              <w:rPr>
                <w:rFonts w:ascii="Arial" w:hAnsi="Arial" w:cs="Arial"/>
                <w:sz w:val="20"/>
                <w:szCs w:val="20"/>
              </w:rPr>
              <w:t>kadrą medyczną odpowiednio wykwalifikowaną do obsługi wyrobów medycznych objętych projektem</w:t>
            </w:r>
            <w:r w:rsidR="00015C48" w:rsidRPr="00B2112B">
              <w:rPr>
                <w:rFonts w:ascii="Arial" w:hAnsi="Arial" w:cs="Arial"/>
                <w:sz w:val="20"/>
                <w:szCs w:val="20"/>
              </w:rPr>
              <w:t>,</w:t>
            </w:r>
          </w:p>
          <w:p w14:paraId="5E7960F0" w14:textId="1DAE6CCB" w:rsidR="00CB7F2E" w:rsidRPr="00B2112B" w:rsidRDefault="000D38CC" w:rsidP="00CB7F2E">
            <w:pPr>
              <w:spacing w:after="0" w:line="240" w:lineRule="auto"/>
              <w:rPr>
                <w:rFonts w:ascii="Arial" w:hAnsi="Arial" w:cs="Arial"/>
                <w:sz w:val="20"/>
                <w:szCs w:val="20"/>
              </w:rPr>
            </w:pPr>
            <w:r w:rsidRPr="00B2112B">
              <w:rPr>
                <w:rFonts w:ascii="Arial" w:hAnsi="Arial" w:cs="Arial"/>
                <w:sz w:val="20"/>
                <w:szCs w:val="20"/>
              </w:rPr>
              <w:lastRenderedPageBreak/>
              <w:t xml:space="preserve">- </w:t>
            </w:r>
            <w:r w:rsidR="00CB7F2E" w:rsidRPr="00B2112B">
              <w:rPr>
                <w:rFonts w:ascii="Arial" w:hAnsi="Arial" w:cs="Arial"/>
                <w:sz w:val="20"/>
                <w:szCs w:val="20"/>
              </w:rPr>
              <w:t>infrastrukturą techniczną niezbędną do instalacji i użytkowania sprzętu i aparatury medycznej objętej projektem</w:t>
            </w:r>
            <w:r w:rsidR="00015C48" w:rsidRPr="00B2112B">
              <w:rPr>
                <w:rFonts w:ascii="Arial" w:hAnsi="Arial" w:cs="Arial"/>
                <w:sz w:val="20"/>
                <w:szCs w:val="20"/>
              </w:rPr>
              <w:t>,</w:t>
            </w:r>
          </w:p>
          <w:p w14:paraId="29876857" w14:textId="1212ACC3" w:rsidR="000D38CC" w:rsidRPr="00B2112B" w:rsidRDefault="000D38CC" w:rsidP="00CB7F2E">
            <w:pPr>
              <w:spacing w:after="0" w:line="240" w:lineRule="auto"/>
              <w:rPr>
                <w:rFonts w:ascii="Arial" w:hAnsi="Arial" w:cs="Arial"/>
                <w:sz w:val="20"/>
                <w:szCs w:val="20"/>
              </w:rPr>
            </w:pPr>
            <w:r w:rsidRPr="00B2112B">
              <w:rPr>
                <w:rFonts w:ascii="Arial" w:hAnsi="Arial" w:cs="Arial"/>
                <w:sz w:val="20"/>
                <w:szCs w:val="20"/>
              </w:rPr>
              <w:t>- systemami teleinformatycznymi do prowadzenia dokumentacji medycznej w postaci elektronicznej niezbędnej przy użytkowaniu wyrobów medycznych objętych projektem,</w:t>
            </w:r>
          </w:p>
          <w:p w14:paraId="717A7234" w14:textId="251908BA" w:rsidR="000D38CC" w:rsidRPr="00B2112B" w:rsidRDefault="000D38CC" w:rsidP="00CB7F2E">
            <w:pPr>
              <w:spacing w:after="0" w:line="240" w:lineRule="auto"/>
              <w:rPr>
                <w:rFonts w:ascii="Arial" w:hAnsi="Arial" w:cs="Arial"/>
                <w:sz w:val="20"/>
                <w:szCs w:val="20"/>
              </w:rPr>
            </w:pPr>
            <w:r w:rsidRPr="00B2112B">
              <w:rPr>
                <w:rFonts w:ascii="Arial" w:hAnsi="Arial" w:cs="Arial"/>
                <w:sz w:val="20"/>
                <w:szCs w:val="20"/>
              </w:rPr>
              <w:t>- wdrożoną i zaktualizowaną polityką bezpieczeństwa w zakresie użytkowania wyrobów medycznych objętych projektem.</w:t>
            </w:r>
          </w:p>
          <w:p w14:paraId="154F48F4" w14:textId="77777777" w:rsidR="000D38CC" w:rsidRPr="00B2112B" w:rsidRDefault="000D38CC" w:rsidP="00CB7F2E">
            <w:pPr>
              <w:spacing w:after="0" w:line="240" w:lineRule="auto"/>
              <w:rPr>
                <w:rFonts w:ascii="Arial" w:hAnsi="Arial" w:cs="Arial"/>
                <w:sz w:val="20"/>
                <w:szCs w:val="20"/>
              </w:rPr>
            </w:pPr>
          </w:p>
          <w:p w14:paraId="7188BCF0" w14:textId="4C708FF3" w:rsidR="00CB7F2E" w:rsidRPr="00B2112B" w:rsidRDefault="00CB7F2E" w:rsidP="00CB7F2E">
            <w:pPr>
              <w:spacing w:after="0" w:line="240" w:lineRule="auto"/>
              <w:rPr>
                <w:rFonts w:ascii="Arial" w:hAnsi="Arial" w:cs="Arial"/>
                <w:sz w:val="20"/>
                <w:szCs w:val="20"/>
              </w:rPr>
            </w:pPr>
            <w:r w:rsidRPr="00B2112B">
              <w:rPr>
                <w:rFonts w:ascii="Arial" w:hAnsi="Arial" w:cs="Arial"/>
                <w:sz w:val="20"/>
                <w:szCs w:val="20"/>
              </w:rPr>
              <w:t>Kryterium dotyczy projektów zakładających zakup aparatury medycznej.</w:t>
            </w:r>
          </w:p>
          <w:p w14:paraId="4214FAAC" w14:textId="6F7ADACF" w:rsidR="00CB7F2E" w:rsidRPr="00B2112B" w:rsidRDefault="00CB7F2E" w:rsidP="00CB7F2E">
            <w:pPr>
              <w:spacing w:after="0" w:line="240" w:lineRule="auto"/>
              <w:rPr>
                <w:rFonts w:ascii="Arial" w:hAnsi="Arial" w:cs="Arial"/>
                <w:sz w:val="20"/>
                <w:szCs w:val="20"/>
              </w:rPr>
            </w:pPr>
            <w:r w:rsidRPr="00B2112B">
              <w:rPr>
                <w:rFonts w:ascii="Arial" w:hAnsi="Arial" w:cs="Arial"/>
                <w:sz w:val="20"/>
                <w:szCs w:val="20"/>
              </w:rPr>
              <w:t>Beneficjent powinien przedstawić analizę, z której wynika, iż posiada/ będzie posiadał w ww. terminie odpowiednio przygotowaną/wykwalifikowaną kadrę medyczną oraz infrastrukturę techniczną. Analiza powinna zostać uwzględnioną w Programie poprawy jakości i dostępności świadczeń zdrowotnych.</w:t>
            </w:r>
          </w:p>
        </w:tc>
      </w:tr>
      <w:tr w:rsidR="00CB7F2E" w:rsidRPr="00B2112B" w14:paraId="114DDB1C" w14:textId="77777777" w:rsidTr="007F6C68">
        <w:trPr>
          <w:trHeight w:val="600"/>
        </w:trPr>
        <w:tc>
          <w:tcPr>
            <w:tcW w:w="557" w:type="dxa"/>
            <w:shd w:val="clear" w:color="000000" w:fill="E6E6E6"/>
            <w:noWrap/>
            <w:vAlign w:val="center"/>
          </w:tcPr>
          <w:p w14:paraId="3B4763A7" w14:textId="77777777" w:rsidR="00CB7F2E" w:rsidRPr="00B2112B" w:rsidRDefault="00CB7F2E"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3CC6D8C8" w14:textId="4B6CDBAB" w:rsidR="00CB7F2E" w:rsidRPr="00B2112B" w:rsidRDefault="009756BE" w:rsidP="009756BE">
            <w:pPr>
              <w:spacing w:after="0" w:line="240" w:lineRule="auto"/>
              <w:rPr>
                <w:rFonts w:ascii="Arial" w:hAnsi="Arial" w:cs="Arial"/>
                <w:sz w:val="20"/>
                <w:szCs w:val="20"/>
              </w:rPr>
            </w:pPr>
            <w:r w:rsidRPr="00B2112B">
              <w:rPr>
                <w:rFonts w:ascii="Arial" w:hAnsi="Arial" w:cs="Arial"/>
                <w:sz w:val="20"/>
                <w:szCs w:val="20"/>
              </w:rPr>
              <w:t>W przypadku projektu dotyczącego podmiotu leczniczego udzielającego świadczeń opieki zdrowotnej w zakresie leczenia szpitalnego, inwestycje zakładają działania ukierunkowane na rozwój opieki koordynowanej lub rozwój współpracy z innymi zakresami świadczeń np. POZ, AOS, rehabilitacją, opieką długoterminową, opieką paliatywną i hospicyjną.</w:t>
            </w:r>
          </w:p>
        </w:tc>
        <w:tc>
          <w:tcPr>
            <w:tcW w:w="2410" w:type="dxa"/>
            <w:shd w:val="clear" w:color="auto" w:fill="auto"/>
            <w:noWrap/>
            <w:vAlign w:val="center"/>
          </w:tcPr>
          <w:p w14:paraId="337745B3" w14:textId="0B490664" w:rsidR="00CB7F2E" w:rsidRPr="00B2112B" w:rsidRDefault="009756BE" w:rsidP="00CB7F2E">
            <w:pPr>
              <w:spacing w:after="0" w:line="240" w:lineRule="auto"/>
              <w:rPr>
                <w:rFonts w:ascii="Arial" w:hAnsi="Arial" w:cs="Arial"/>
                <w:sz w:val="20"/>
                <w:szCs w:val="20"/>
              </w:rPr>
            </w:pPr>
            <w:r w:rsidRPr="00B2112B">
              <w:rPr>
                <w:rFonts w:ascii="Arial" w:hAnsi="Arial" w:cs="Arial"/>
                <w:sz w:val="20"/>
                <w:szCs w:val="20"/>
              </w:rPr>
              <w:t>Rozwój opieki koordynowanej</w:t>
            </w:r>
          </w:p>
        </w:tc>
        <w:tc>
          <w:tcPr>
            <w:tcW w:w="1276" w:type="dxa"/>
            <w:shd w:val="clear" w:color="auto" w:fill="auto"/>
            <w:noWrap/>
            <w:vAlign w:val="center"/>
          </w:tcPr>
          <w:p w14:paraId="01B9C417" w14:textId="0DCDC705" w:rsidR="00CB7F2E" w:rsidRPr="00B2112B" w:rsidRDefault="009756BE" w:rsidP="00CB7F2E">
            <w:pPr>
              <w:rPr>
                <w:rFonts w:ascii="Arial" w:hAnsi="Arial" w:cs="Arial"/>
                <w:sz w:val="20"/>
                <w:szCs w:val="20"/>
              </w:rPr>
            </w:pPr>
            <w:r w:rsidRPr="00B2112B">
              <w:rPr>
                <w:rFonts w:ascii="Arial" w:hAnsi="Arial" w:cs="Arial"/>
                <w:sz w:val="20"/>
                <w:szCs w:val="20"/>
              </w:rPr>
              <w:t>dostępu</w:t>
            </w:r>
          </w:p>
        </w:tc>
        <w:tc>
          <w:tcPr>
            <w:tcW w:w="4951" w:type="dxa"/>
            <w:shd w:val="clear" w:color="auto" w:fill="auto"/>
            <w:noWrap/>
            <w:vAlign w:val="center"/>
          </w:tcPr>
          <w:p w14:paraId="4EA45496" w14:textId="42236F9A" w:rsidR="00CB7F2E" w:rsidRPr="00B2112B" w:rsidRDefault="009756BE" w:rsidP="00CB7F2E">
            <w:pPr>
              <w:spacing w:after="0" w:line="240" w:lineRule="auto"/>
              <w:rPr>
                <w:rFonts w:ascii="Arial" w:hAnsi="Arial" w:cs="Arial"/>
                <w:sz w:val="20"/>
                <w:szCs w:val="20"/>
              </w:rPr>
            </w:pPr>
            <w:r w:rsidRPr="00B2112B">
              <w:rPr>
                <w:rFonts w:ascii="Arial" w:hAnsi="Arial" w:cs="Arial"/>
                <w:sz w:val="20"/>
                <w:szCs w:val="20"/>
              </w:rPr>
              <w:t>W ramach kryterium ocenie podlega, czy inwestycja zakłada działania ukierunkowane na rozwój opieki koordynowanej lub rozwój współpracy z innymi zakresami świadczeń np. POZ, AOS, rehabilitacją, opieką długoterminową, opieką paliatywną i hospicyjną.</w:t>
            </w:r>
          </w:p>
        </w:tc>
      </w:tr>
      <w:tr w:rsidR="00A71A95" w:rsidRPr="00B2112B" w14:paraId="629A4246" w14:textId="77777777" w:rsidTr="007F6C68">
        <w:trPr>
          <w:trHeight w:val="600"/>
        </w:trPr>
        <w:tc>
          <w:tcPr>
            <w:tcW w:w="557" w:type="dxa"/>
            <w:shd w:val="clear" w:color="000000" w:fill="E6E6E6"/>
            <w:noWrap/>
            <w:vAlign w:val="center"/>
          </w:tcPr>
          <w:p w14:paraId="436947F5" w14:textId="77777777" w:rsidR="00A71A95" w:rsidRPr="00B2112B" w:rsidRDefault="00A71A95"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34A700C0" w14:textId="5FE6ADD3" w:rsidR="00A71A95" w:rsidRPr="00B2112B" w:rsidRDefault="00A71A95" w:rsidP="00A71A95">
            <w:pPr>
              <w:spacing w:after="0" w:line="240" w:lineRule="auto"/>
              <w:rPr>
                <w:rFonts w:ascii="Arial" w:hAnsi="Arial" w:cs="Arial"/>
                <w:sz w:val="20"/>
                <w:szCs w:val="20"/>
              </w:rPr>
            </w:pPr>
            <w:r w:rsidRPr="00B2112B">
              <w:rPr>
                <w:rFonts w:ascii="Arial" w:hAnsi="Arial" w:cs="Arial"/>
                <w:sz w:val="20"/>
                <w:szCs w:val="20"/>
              </w:rPr>
              <w:t>Projekty dotyczące oddziałów o charakterze położniczym mogą być realizowane wyłącznie przez podmioty:</w:t>
            </w:r>
          </w:p>
          <w:p w14:paraId="05D48691" w14:textId="45F6B78F" w:rsidR="00A71A95" w:rsidRPr="00B2112B" w:rsidRDefault="00A71A95" w:rsidP="00A71A95">
            <w:pPr>
              <w:spacing w:after="0" w:line="240" w:lineRule="auto"/>
              <w:rPr>
                <w:rFonts w:ascii="Arial" w:hAnsi="Arial" w:cs="Arial"/>
                <w:sz w:val="20"/>
                <w:szCs w:val="20"/>
              </w:rPr>
            </w:pPr>
            <w:r w:rsidRPr="00B2112B">
              <w:rPr>
                <w:rFonts w:ascii="Arial" w:hAnsi="Arial" w:cs="Arial"/>
                <w:sz w:val="20"/>
                <w:szCs w:val="20"/>
              </w:rPr>
              <w:t>a) w których w 2019 r. lub 2020 r. odbyło się minimum 400 porodów i wykazują potencjał do dalszego przeprowadzania minimum 400 porodów rocznie, lub</w:t>
            </w:r>
          </w:p>
          <w:p w14:paraId="453B20B9" w14:textId="3150175D" w:rsidR="00A71A95" w:rsidRPr="00B2112B" w:rsidRDefault="00A71A95" w:rsidP="00A71A95">
            <w:pPr>
              <w:spacing w:after="0" w:line="240" w:lineRule="auto"/>
              <w:rPr>
                <w:rFonts w:ascii="Arial" w:hAnsi="Arial" w:cs="Arial"/>
                <w:sz w:val="20"/>
                <w:szCs w:val="20"/>
              </w:rPr>
            </w:pPr>
            <w:r w:rsidRPr="00B2112B">
              <w:rPr>
                <w:rFonts w:ascii="Arial" w:hAnsi="Arial" w:cs="Arial"/>
                <w:sz w:val="20"/>
                <w:szCs w:val="20"/>
              </w:rPr>
              <w:t>b) których funkcjonowanie jest niezbędne dla zapewnienia szybkiego dostępu do świadczeń położniczych, tj. które jako jedyne zapewniają świadczenia w promieniu 40 km lub</w:t>
            </w:r>
          </w:p>
          <w:p w14:paraId="38FA5433" w14:textId="16A8D988" w:rsidR="00A71A95" w:rsidRPr="00B2112B" w:rsidRDefault="00A71A95" w:rsidP="00A71A95">
            <w:pPr>
              <w:spacing w:after="0" w:line="240" w:lineRule="auto"/>
              <w:rPr>
                <w:rFonts w:ascii="Arial" w:hAnsi="Arial" w:cs="Arial"/>
                <w:sz w:val="20"/>
                <w:szCs w:val="20"/>
              </w:rPr>
            </w:pPr>
            <w:r w:rsidRPr="00B2112B">
              <w:rPr>
                <w:rFonts w:ascii="Arial" w:hAnsi="Arial" w:cs="Arial"/>
                <w:sz w:val="20"/>
                <w:szCs w:val="20"/>
              </w:rPr>
              <w:t>c) które w wyniku realizacji projektu będą przeprowadzać 400 porodów i jednocześnie zmiana udziału porodów powikłanych wśród wszystkich porodów będzie nie większa niż zmiana ogólnopolska.</w:t>
            </w:r>
          </w:p>
        </w:tc>
        <w:tc>
          <w:tcPr>
            <w:tcW w:w="2410" w:type="dxa"/>
            <w:shd w:val="clear" w:color="auto" w:fill="auto"/>
            <w:noWrap/>
            <w:vAlign w:val="center"/>
          </w:tcPr>
          <w:p w14:paraId="767D0C54" w14:textId="0CE68C43" w:rsidR="00A71A95" w:rsidRPr="00B2112B" w:rsidRDefault="00A71A95" w:rsidP="00CB7F2E">
            <w:pPr>
              <w:spacing w:after="0" w:line="240" w:lineRule="auto"/>
              <w:rPr>
                <w:rFonts w:ascii="Arial" w:hAnsi="Arial" w:cs="Arial"/>
                <w:sz w:val="20"/>
                <w:szCs w:val="20"/>
              </w:rPr>
            </w:pPr>
            <w:r w:rsidRPr="00B2112B">
              <w:rPr>
                <w:rFonts w:ascii="Arial" w:hAnsi="Arial" w:cs="Arial"/>
                <w:sz w:val="20"/>
                <w:szCs w:val="20"/>
              </w:rPr>
              <w:t>Nie dotyczy</w:t>
            </w:r>
          </w:p>
        </w:tc>
        <w:tc>
          <w:tcPr>
            <w:tcW w:w="1276" w:type="dxa"/>
            <w:shd w:val="clear" w:color="auto" w:fill="auto"/>
            <w:noWrap/>
            <w:vAlign w:val="center"/>
          </w:tcPr>
          <w:p w14:paraId="364EF09F" w14:textId="4183856D" w:rsidR="00A71A95" w:rsidRPr="00B2112B" w:rsidRDefault="00E30C27" w:rsidP="00CB7F2E">
            <w:pPr>
              <w:rPr>
                <w:rFonts w:ascii="Arial" w:hAnsi="Arial" w:cs="Arial"/>
                <w:sz w:val="20"/>
                <w:szCs w:val="20"/>
              </w:rPr>
            </w:pPr>
            <w:r w:rsidRPr="00B2112B">
              <w:rPr>
                <w:rFonts w:ascii="Arial" w:hAnsi="Arial" w:cs="Arial"/>
                <w:sz w:val="20"/>
                <w:szCs w:val="20"/>
              </w:rPr>
              <w:t>n</w:t>
            </w:r>
            <w:r w:rsidR="00A71A95" w:rsidRPr="00B2112B">
              <w:rPr>
                <w:rFonts w:ascii="Arial" w:hAnsi="Arial" w:cs="Arial"/>
                <w:sz w:val="20"/>
                <w:szCs w:val="20"/>
              </w:rPr>
              <w:t>ie dotyczy</w:t>
            </w:r>
          </w:p>
        </w:tc>
        <w:tc>
          <w:tcPr>
            <w:tcW w:w="4951" w:type="dxa"/>
            <w:shd w:val="clear" w:color="auto" w:fill="auto"/>
            <w:noWrap/>
            <w:vAlign w:val="center"/>
          </w:tcPr>
          <w:p w14:paraId="0D71D237" w14:textId="54BFE666" w:rsidR="00A71A95" w:rsidRPr="00B2112B" w:rsidRDefault="00A71A95" w:rsidP="00CB7F2E">
            <w:pPr>
              <w:spacing w:after="0" w:line="240" w:lineRule="auto"/>
              <w:rPr>
                <w:rFonts w:ascii="Arial" w:hAnsi="Arial" w:cs="Arial"/>
                <w:sz w:val="20"/>
                <w:szCs w:val="20"/>
              </w:rPr>
            </w:pPr>
            <w:r w:rsidRPr="00B2112B">
              <w:rPr>
                <w:rFonts w:ascii="Arial" w:hAnsi="Arial" w:cs="Arial"/>
                <w:sz w:val="20"/>
                <w:szCs w:val="20"/>
              </w:rPr>
              <w:t>Zakres projektu nie obejmuje położnictwa</w:t>
            </w:r>
          </w:p>
        </w:tc>
      </w:tr>
      <w:tr w:rsidR="00A71A95" w:rsidRPr="00B2112B" w14:paraId="6B6F6578" w14:textId="77777777" w:rsidTr="007F6C68">
        <w:trPr>
          <w:trHeight w:val="600"/>
        </w:trPr>
        <w:tc>
          <w:tcPr>
            <w:tcW w:w="557" w:type="dxa"/>
            <w:shd w:val="clear" w:color="000000" w:fill="E6E6E6"/>
            <w:noWrap/>
            <w:vAlign w:val="center"/>
          </w:tcPr>
          <w:p w14:paraId="4DB3C2EC" w14:textId="77777777" w:rsidR="00A71A95" w:rsidRPr="00B2112B" w:rsidRDefault="00A71A95"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0449C296" w14:textId="7155A28C" w:rsidR="00A71A95" w:rsidRPr="00B2112B" w:rsidRDefault="00A71A95" w:rsidP="00A71A95">
            <w:pPr>
              <w:spacing w:after="0" w:line="240" w:lineRule="auto"/>
              <w:rPr>
                <w:rFonts w:ascii="Arial" w:hAnsi="Arial" w:cs="Arial"/>
                <w:sz w:val="20"/>
                <w:szCs w:val="20"/>
              </w:rPr>
            </w:pPr>
            <w:r w:rsidRPr="00B2112B">
              <w:rPr>
                <w:rFonts w:ascii="Arial" w:hAnsi="Arial" w:cs="Arial"/>
                <w:sz w:val="20"/>
                <w:szCs w:val="20"/>
              </w:rPr>
              <w:t>Projekty dotyczące oddziałów pediatrycznych mogą być realizowane wyłącznie przez podmioty, które sprawozdały co najmniej 700 hospitalizacji na oddziale pediatrycznym</w:t>
            </w:r>
          </w:p>
        </w:tc>
        <w:tc>
          <w:tcPr>
            <w:tcW w:w="2410" w:type="dxa"/>
            <w:shd w:val="clear" w:color="auto" w:fill="auto"/>
            <w:noWrap/>
            <w:vAlign w:val="center"/>
          </w:tcPr>
          <w:p w14:paraId="1CBAA8B8" w14:textId="7D49D73B" w:rsidR="00A71A95" w:rsidRPr="00B2112B" w:rsidRDefault="00A71A95" w:rsidP="00A71A95">
            <w:pPr>
              <w:spacing w:after="0" w:line="240" w:lineRule="auto"/>
              <w:rPr>
                <w:rFonts w:ascii="Arial" w:hAnsi="Arial" w:cs="Arial"/>
                <w:sz w:val="20"/>
                <w:szCs w:val="20"/>
              </w:rPr>
            </w:pPr>
            <w:r w:rsidRPr="00B2112B">
              <w:rPr>
                <w:rFonts w:ascii="Arial" w:hAnsi="Arial" w:cs="Arial"/>
                <w:sz w:val="20"/>
                <w:szCs w:val="20"/>
              </w:rPr>
              <w:t>nie dotyczy</w:t>
            </w:r>
          </w:p>
        </w:tc>
        <w:tc>
          <w:tcPr>
            <w:tcW w:w="1276" w:type="dxa"/>
            <w:shd w:val="clear" w:color="auto" w:fill="auto"/>
            <w:noWrap/>
            <w:vAlign w:val="center"/>
          </w:tcPr>
          <w:p w14:paraId="3FE76579" w14:textId="14D2F4BD" w:rsidR="00A71A95" w:rsidRPr="00B2112B" w:rsidRDefault="00A71A95" w:rsidP="00A71A95">
            <w:pPr>
              <w:rPr>
                <w:rFonts w:ascii="Arial" w:hAnsi="Arial" w:cs="Arial"/>
                <w:sz w:val="20"/>
                <w:szCs w:val="20"/>
              </w:rPr>
            </w:pPr>
            <w:r w:rsidRPr="00B2112B">
              <w:rPr>
                <w:rFonts w:ascii="Arial" w:hAnsi="Arial" w:cs="Arial"/>
                <w:sz w:val="20"/>
                <w:szCs w:val="20"/>
              </w:rPr>
              <w:t>nie dotyczy</w:t>
            </w:r>
          </w:p>
        </w:tc>
        <w:tc>
          <w:tcPr>
            <w:tcW w:w="4951" w:type="dxa"/>
            <w:shd w:val="clear" w:color="auto" w:fill="auto"/>
            <w:noWrap/>
            <w:vAlign w:val="center"/>
          </w:tcPr>
          <w:p w14:paraId="2B2CA980" w14:textId="7C03A556" w:rsidR="00A71A95" w:rsidRPr="00B2112B" w:rsidRDefault="00A71A95" w:rsidP="00A71A95">
            <w:pPr>
              <w:spacing w:after="0" w:line="240" w:lineRule="auto"/>
              <w:rPr>
                <w:rFonts w:ascii="Arial" w:hAnsi="Arial" w:cs="Arial"/>
                <w:sz w:val="20"/>
                <w:szCs w:val="20"/>
              </w:rPr>
            </w:pPr>
            <w:r w:rsidRPr="00B2112B">
              <w:rPr>
                <w:rFonts w:ascii="Arial" w:hAnsi="Arial" w:cs="Arial"/>
                <w:sz w:val="20"/>
                <w:szCs w:val="20"/>
              </w:rPr>
              <w:t>Zakres merytoryczny projektu nie obejmuje pediatrii.</w:t>
            </w:r>
          </w:p>
        </w:tc>
      </w:tr>
      <w:tr w:rsidR="00A71A95" w:rsidRPr="00B2112B" w14:paraId="3B0A3BF2" w14:textId="77777777" w:rsidTr="007F6C68">
        <w:trPr>
          <w:trHeight w:val="600"/>
        </w:trPr>
        <w:tc>
          <w:tcPr>
            <w:tcW w:w="557" w:type="dxa"/>
            <w:shd w:val="clear" w:color="000000" w:fill="E6E6E6"/>
            <w:noWrap/>
            <w:vAlign w:val="center"/>
          </w:tcPr>
          <w:p w14:paraId="3E05DBA0" w14:textId="77777777" w:rsidR="00A71A95" w:rsidRPr="00B2112B" w:rsidRDefault="00A71A95"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01C752C9" w14:textId="67A78D3F" w:rsidR="00A71A95" w:rsidRPr="00B2112B" w:rsidRDefault="0022149D" w:rsidP="00A71A95">
            <w:pPr>
              <w:spacing w:after="0" w:line="240" w:lineRule="auto"/>
              <w:rPr>
                <w:rFonts w:ascii="Arial" w:hAnsi="Arial" w:cs="Arial"/>
                <w:sz w:val="20"/>
                <w:szCs w:val="20"/>
              </w:rPr>
            </w:pPr>
            <w:r w:rsidRPr="00B2112B">
              <w:rPr>
                <w:rFonts w:ascii="Arial" w:hAnsi="Arial" w:cs="Arial"/>
                <w:sz w:val="20"/>
                <w:szCs w:val="20"/>
              </w:rPr>
              <w:t>Projekty dotyczące oddziałów o charakterze zabiegowym mogą być realizowane wyłącznie na rzecz oddziału, w którym udział świadczeń zabiegowych we wszystkich świadczeniach udzielanych na tym oddziale wynosi co najmniej 50%.</w:t>
            </w:r>
          </w:p>
        </w:tc>
        <w:tc>
          <w:tcPr>
            <w:tcW w:w="2410" w:type="dxa"/>
            <w:shd w:val="clear" w:color="auto" w:fill="auto"/>
            <w:noWrap/>
            <w:vAlign w:val="center"/>
          </w:tcPr>
          <w:p w14:paraId="56BF8B56" w14:textId="3742049A" w:rsidR="00A71A95" w:rsidRPr="00B2112B" w:rsidRDefault="007053C0" w:rsidP="00A71A95">
            <w:pPr>
              <w:spacing w:after="0" w:line="240" w:lineRule="auto"/>
              <w:rPr>
                <w:rFonts w:ascii="Arial" w:hAnsi="Arial" w:cs="Arial"/>
                <w:sz w:val="20"/>
                <w:szCs w:val="20"/>
              </w:rPr>
            </w:pPr>
            <w:r w:rsidRPr="00B2112B">
              <w:rPr>
                <w:rFonts w:ascii="Arial" w:hAnsi="Arial" w:cs="Arial"/>
                <w:sz w:val="20"/>
                <w:szCs w:val="20"/>
              </w:rPr>
              <w:t>Nie dotyczy</w:t>
            </w:r>
          </w:p>
        </w:tc>
        <w:tc>
          <w:tcPr>
            <w:tcW w:w="1276" w:type="dxa"/>
            <w:shd w:val="clear" w:color="auto" w:fill="auto"/>
            <w:noWrap/>
            <w:vAlign w:val="center"/>
          </w:tcPr>
          <w:p w14:paraId="0D51436E" w14:textId="15956347" w:rsidR="00A71A95" w:rsidRPr="00B2112B" w:rsidRDefault="007053C0" w:rsidP="00A71A95">
            <w:pPr>
              <w:rPr>
                <w:rFonts w:ascii="Arial" w:hAnsi="Arial" w:cs="Arial"/>
                <w:sz w:val="20"/>
                <w:szCs w:val="20"/>
              </w:rPr>
            </w:pPr>
            <w:r w:rsidRPr="00B2112B">
              <w:rPr>
                <w:rFonts w:ascii="Arial" w:hAnsi="Arial" w:cs="Arial"/>
                <w:sz w:val="20"/>
                <w:szCs w:val="20"/>
              </w:rPr>
              <w:t>nie dotyczy</w:t>
            </w:r>
          </w:p>
        </w:tc>
        <w:tc>
          <w:tcPr>
            <w:tcW w:w="4951" w:type="dxa"/>
            <w:shd w:val="clear" w:color="auto" w:fill="auto"/>
            <w:noWrap/>
            <w:vAlign w:val="center"/>
          </w:tcPr>
          <w:p w14:paraId="01948DA2" w14:textId="051F9A01" w:rsidR="00A71A95" w:rsidRPr="00B2112B" w:rsidRDefault="007053C0" w:rsidP="00A71A95">
            <w:pPr>
              <w:spacing w:after="0" w:line="240" w:lineRule="auto"/>
              <w:rPr>
                <w:rFonts w:ascii="Arial" w:hAnsi="Arial" w:cs="Arial"/>
                <w:sz w:val="20"/>
                <w:szCs w:val="20"/>
              </w:rPr>
            </w:pPr>
            <w:r w:rsidRPr="00B2112B">
              <w:rPr>
                <w:rFonts w:ascii="Arial" w:hAnsi="Arial" w:cs="Arial"/>
                <w:sz w:val="20"/>
                <w:szCs w:val="20"/>
              </w:rPr>
              <w:t>Zakres merytoryczny projektu nie dotyczy oddziału zabiegowego.</w:t>
            </w:r>
          </w:p>
        </w:tc>
      </w:tr>
      <w:tr w:rsidR="0022149D" w:rsidRPr="00B2112B" w14:paraId="1C871573" w14:textId="77777777" w:rsidTr="007F6C68">
        <w:trPr>
          <w:trHeight w:val="600"/>
        </w:trPr>
        <w:tc>
          <w:tcPr>
            <w:tcW w:w="557" w:type="dxa"/>
            <w:shd w:val="clear" w:color="000000" w:fill="E6E6E6"/>
            <w:noWrap/>
            <w:vAlign w:val="center"/>
          </w:tcPr>
          <w:p w14:paraId="46464D39" w14:textId="77777777" w:rsidR="0022149D" w:rsidRPr="00B2112B" w:rsidRDefault="0022149D"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23B4B644" w14:textId="37F277BA" w:rsidR="008261BC" w:rsidRPr="00B2112B" w:rsidRDefault="008261BC" w:rsidP="008261BC">
            <w:pPr>
              <w:spacing w:after="0" w:line="240" w:lineRule="auto"/>
              <w:rPr>
                <w:rFonts w:ascii="Arial" w:hAnsi="Arial" w:cs="Arial"/>
                <w:sz w:val="20"/>
                <w:szCs w:val="20"/>
              </w:rPr>
            </w:pPr>
            <w:r w:rsidRPr="00B2112B">
              <w:rPr>
                <w:rFonts w:ascii="Arial" w:hAnsi="Arial" w:cs="Arial"/>
                <w:sz w:val="20"/>
                <w:szCs w:val="20"/>
              </w:rPr>
              <w:t xml:space="preserve">Projekty nie zakładają zwiększenia liczby łóżek szpitalnych – z wyjątkiem, gdy: </w:t>
            </w:r>
          </w:p>
          <w:p w14:paraId="66C10B9E" w14:textId="380FA5B4" w:rsidR="008261BC" w:rsidRPr="00B2112B" w:rsidRDefault="008261BC" w:rsidP="008261BC">
            <w:pPr>
              <w:spacing w:after="0" w:line="240" w:lineRule="auto"/>
              <w:rPr>
                <w:rFonts w:ascii="Arial" w:hAnsi="Arial" w:cs="Arial"/>
                <w:sz w:val="20"/>
                <w:szCs w:val="20"/>
              </w:rPr>
            </w:pPr>
            <w:r w:rsidRPr="00B2112B">
              <w:rPr>
                <w:rFonts w:ascii="Arial" w:hAnsi="Arial" w:cs="Arial"/>
                <w:sz w:val="20"/>
                <w:szCs w:val="20"/>
              </w:rPr>
              <w:t>- taka potrzeba wynika z MPZ, lub</w:t>
            </w:r>
          </w:p>
          <w:p w14:paraId="120D4CFD" w14:textId="02A5497D" w:rsidR="0022149D" w:rsidRPr="00B2112B" w:rsidRDefault="008261BC" w:rsidP="008261BC">
            <w:pPr>
              <w:spacing w:after="0" w:line="240" w:lineRule="auto"/>
              <w:rPr>
                <w:rFonts w:ascii="Arial" w:hAnsi="Arial" w:cs="Arial"/>
                <w:sz w:val="20"/>
                <w:szCs w:val="20"/>
              </w:rPr>
            </w:pPr>
            <w:r w:rsidRPr="00B2112B">
              <w:rPr>
                <w:rFonts w:ascii="Arial" w:hAnsi="Arial" w:cs="Arial"/>
                <w:sz w:val="20"/>
                <w:szCs w:val="20"/>
              </w:rPr>
              <w:t xml:space="preserve">- projekt zakłada konsolidację dwóch lub więcej oddziałów szpitalnych/ szpitali, przy czym liczba łóżek szpitalnych w skonsolidowanej jednostce nie może być większa niż  suma łóżek w konsolidowanych oddziałach szpitalnych/ szpitalach (chyba, że spełniony jest warunek, o którym mowa w </w:t>
            </w:r>
            <w:proofErr w:type="spellStart"/>
            <w:r w:rsidRPr="00B2112B">
              <w:rPr>
                <w:rFonts w:ascii="Arial" w:hAnsi="Arial" w:cs="Arial"/>
                <w:sz w:val="20"/>
                <w:szCs w:val="20"/>
              </w:rPr>
              <w:t>tirecie</w:t>
            </w:r>
            <w:proofErr w:type="spellEnd"/>
            <w:r w:rsidRPr="00B2112B">
              <w:rPr>
                <w:rFonts w:ascii="Arial" w:hAnsi="Arial" w:cs="Arial"/>
                <w:sz w:val="20"/>
                <w:szCs w:val="20"/>
              </w:rPr>
              <w:t xml:space="preserve"> pierwszym) – w przypadku projektów dotyczących leczenia szpitalnego.</w:t>
            </w:r>
          </w:p>
        </w:tc>
        <w:tc>
          <w:tcPr>
            <w:tcW w:w="2410" w:type="dxa"/>
            <w:shd w:val="clear" w:color="auto" w:fill="auto"/>
            <w:noWrap/>
            <w:vAlign w:val="center"/>
          </w:tcPr>
          <w:p w14:paraId="234F521D" w14:textId="5EC7EA80" w:rsidR="0022149D" w:rsidRPr="00B2112B" w:rsidRDefault="008261BC" w:rsidP="00A71A95">
            <w:pPr>
              <w:spacing w:after="0" w:line="240" w:lineRule="auto"/>
              <w:rPr>
                <w:rFonts w:ascii="Arial" w:hAnsi="Arial" w:cs="Arial"/>
                <w:sz w:val="20"/>
                <w:szCs w:val="20"/>
              </w:rPr>
            </w:pPr>
            <w:r w:rsidRPr="00B2112B">
              <w:rPr>
                <w:rFonts w:ascii="Arial" w:hAnsi="Arial" w:cs="Arial"/>
                <w:sz w:val="20"/>
                <w:szCs w:val="20"/>
              </w:rPr>
              <w:t>Optymalna liczba łóżek szpitalnych</w:t>
            </w:r>
          </w:p>
        </w:tc>
        <w:tc>
          <w:tcPr>
            <w:tcW w:w="1276" w:type="dxa"/>
            <w:shd w:val="clear" w:color="auto" w:fill="auto"/>
            <w:noWrap/>
            <w:vAlign w:val="center"/>
          </w:tcPr>
          <w:p w14:paraId="350DF1F6" w14:textId="783A2ED4" w:rsidR="0022149D" w:rsidRPr="00B2112B" w:rsidRDefault="008261BC" w:rsidP="00A71A95">
            <w:pPr>
              <w:rPr>
                <w:rFonts w:ascii="Arial" w:hAnsi="Arial" w:cs="Arial"/>
                <w:sz w:val="20"/>
                <w:szCs w:val="20"/>
              </w:rPr>
            </w:pPr>
            <w:r w:rsidRPr="00B2112B">
              <w:rPr>
                <w:rFonts w:ascii="Arial" w:hAnsi="Arial" w:cs="Arial"/>
                <w:sz w:val="20"/>
                <w:szCs w:val="20"/>
              </w:rPr>
              <w:t>dostępu</w:t>
            </w:r>
          </w:p>
        </w:tc>
        <w:tc>
          <w:tcPr>
            <w:tcW w:w="4951" w:type="dxa"/>
            <w:shd w:val="clear" w:color="auto" w:fill="auto"/>
            <w:noWrap/>
            <w:vAlign w:val="center"/>
          </w:tcPr>
          <w:p w14:paraId="2286A56A" w14:textId="0E2DF661" w:rsidR="008261BC" w:rsidRPr="00B2112B" w:rsidRDefault="008261BC" w:rsidP="008261BC">
            <w:pPr>
              <w:spacing w:after="0" w:line="240" w:lineRule="auto"/>
              <w:rPr>
                <w:rFonts w:ascii="Arial" w:hAnsi="Arial" w:cs="Arial"/>
                <w:sz w:val="20"/>
                <w:szCs w:val="20"/>
              </w:rPr>
            </w:pPr>
            <w:r w:rsidRPr="00B2112B">
              <w:rPr>
                <w:rFonts w:ascii="Arial" w:hAnsi="Arial" w:cs="Arial"/>
                <w:sz w:val="20"/>
                <w:szCs w:val="20"/>
              </w:rPr>
              <w:t>W ramach kryterium ocenie podlega, czy w ramach projektu zwiększona została liczba łóżek szpitalnych, przy czym zwiększenie liczby łóżek może nastąpić jedynie w dwóch przypadkach:</w:t>
            </w:r>
          </w:p>
          <w:p w14:paraId="2284A6C1" w14:textId="12956ECC" w:rsidR="008261BC" w:rsidRPr="00B2112B" w:rsidRDefault="008261BC" w:rsidP="008261BC">
            <w:pPr>
              <w:spacing w:after="0" w:line="240" w:lineRule="auto"/>
              <w:rPr>
                <w:rFonts w:ascii="Arial" w:hAnsi="Arial" w:cs="Arial"/>
                <w:sz w:val="20"/>
                <w:szCs w:val="20"/>
              </w:rPr>
            </w:pPr>
            <w:r w:rsidRPr="00B2112B">
              <w:rPr>
                <w:rFonts w:ascii="Arial" w:hAnsi="Arial" w:cs="Arial"/>
                <w:sz w:val="20"/>
                <w:szCs w:val="20"/>
              </w:rPr>
              <w:t>- taka potrzeba wynika z danych, o których mowa w MPZ lub danych źródłowych do MPZ, lub</w:t>
            </w:r>
          </w:p>
          <w:p w14:paraId="73083285" w14:textId="1451947F" w:rsidR="0022149D" w:rsidRPr="00B2112B" w:rsidRDefault="008261BC" w:rsidP="008261BC">
            <w:pPr>
              <w:spacing w:after="0" w:line="240" w:lineRule="auto"/>
              <w:rPr>
                <w:rFonts w:ascii="Arial" w:hAnsi="Arial" w:cs="Arial"/>
                <w:sz w:val="20"/>
                <w:szCs w:val="20"/>
              </w:rPr>
            </w:pPr>
            <w:r w:rsidRPr="00B2112B">
              <w:rPr>
                <w:rFonts w:ascii="Arial" w:hAnsi="Arial" w:cs="Arial"/>
                <w:sz w:val="20"/>
                <w:szCs w:val="20"/>
              </w:rPr>
              <w:t xml:space="preserve">- projekt zakłada konsolidację dwóch lub więcej oddziałów szpitalnych/ szpitali, przy czym liczba łóżek szpitalnych w skonsolidowanej jednostce nie może być większa niż  suma łóżek w konsolidowanych oddziałach szpitalnych/ szpitalach (chyba, że spełniony jest warunek, o którym mowa w </w:t>
            </w:r>
            <w:proofErr w:type="spellStart"/>
            <w:r w:rsidRPr="00B2112B">
              <w:rPr>
                <w:rFonts w:ascii="Arial" w:hAnsi="Arial" w:cs="Arial"/>
                <w:sz w:val="20"/>
                <w:szCs w:val="20"/>
              </w:rPr>
              <w:t>tirecie</w:t>
            </w:r>
            <w:proofErr w:type="spellEnd"/>
            <w:r w:rsidRPr="00B2112B">
              <w:rPr>
                <w:rFonts w:ascii="Arial" w:hAnsi="Arial" w:cs="Arial"/>
                <w:sz w:val="20"/>
                <w:szCs w:val="20"/>
              </w:rPr>
              <w:t xml:space="preserve"> pierwszym) – dotyczy szpitali.</w:t>
            </w:r>
          </w:p>
        </w:tc>
      </w:tr>
      <w:tr w:rsidR="008261BC" w:rsidRPr="00B2112B" w14:paraId="457E3777" w14:textId="77777777" w:rsidTr="007F6C68">
        <w:trPr>
          <w:trHeight w:val="600"/>
        </w:trPr>
        <w:tc>
          <w:tcPr>
            <w:tcW w:w="557" w:type="dxa"/>
            <w:shd w:val="clear" w:color="000000" w:fill="E6E6E6"/>
            <w:noWrap/>
            <w:vAlign w:val="center"/>
          </w:tcPr>
          <w:p w14:paraId="42D8874C" w14:textId="77777777" w:rsidR="008261BC" w:rsidRPr="00B2112B" w:rsidRDefault="008261BC"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07CB46CE" w14:textId="4B855C2F" w:rsidR="008261BC" w:rsidRPr="00B2112B" w:rsidRDefault="008261BC" w:rsidP="008261BC">
            <w:pPr>
              <w:spacing w:after="0" w:line="240" w:lineRule="auto"/>
              <w:rPr>
                <w:rFonts w:ascii="Arial" w:hAnsi="Arial" w:cs="Arial"/>
                <w:sz w:val="20"/>
                <w:szCs w:val="20"/>
              </w:rPr>
            </w:pPr>
            <w:r w:rsidRPr="00B2112B">
              <w:rPr>
                <w:rFonts w:ascii="Arial" w:hAnsi="Arial" w:cs="Arial"/>
                <w:sz w:val="20"/>
                <w:szCs w:val="20"/>
              </w:rPr>
              <w:t xml:space="preserve">Projekty z zakresu onkologii związane z rozwojem usług medycznych lecznictwa onkologicznego w zakresie zabiegów chirurgicznych, w szczególności dotyczące </w:t>
            </w:r>
            <w:proofErr w:type="spellStart"/>
            <w:r w:rsidRPr="00B2112B">
              <w:rPr>
                <w:rFonts w:ascii="Arial" w:hAnsi="Arial" w:cs="Arial"/>
                <w:sz w:val="20"/>
                <w:szCs w:val="20"/>
              </w:rPr>
              <w:t>sal</w:t>
            </w:r>
            <w:proofErr w:type="spellEnd"/>
            <w:r w:rsidRPr="00B2112B">
              <w:rPr>
                <w:rFonts w:ascii="Arial" w:hAnsi="Arial" w:cs="Arial"/>
                <w:sz w:val="20"/>
                <w:szCs w:val="20"/>
              </w:rPr>
              <w:t xml:space="preserve"> operacyjnych, mogą być realizowane wyłącznie przez podmiot leczniczy, który przekroczył wartość progową (próg odcięcia) 60 zrealizowanych radykalnych zabiegów chirurgicznych rocznie dla nowotworów danej grupy narządowej. Radykalne zabiegi chirurgiczne rozumiane są zgodnie z listą procedur wg klasyfikacji ICD9 zaklasyfikowanych jako zabiegi radykalne w wybranych grupach nowotworów zamieszczoną na platformie.</w:t>
            </w:r>
          </w:p>
        </w:tc>
        <w:tc>
          <w:tcPr>
            <w:tcW w:w="2410" w:type="dxa"/>
            <w:shd w:val="clear" w:color="auto" w:fill="auto"/>
            <w:noWrap/>
            <w:vAlign w:val="center"/>
          </w:tcPr>
          <w:p w14:paraId="1C67F84C" w14:textId="562E4765" w:rsidR="008261BC" w:rsidRPr="00B2112B" w:rsidRDefault="008261BC" w:rsidP="008261BC">
            <w:pPr>
              <w:spacing w:after="0" w:line="240" w:lineRule="auto"/>
              <w:rPr>
                <w:rFonts w:ascii="Arial" w:hAnsi="Arial" w:cs="Arial"/>
                <w:sz w:val="20"/>
                <w:szCs w:val="20"/>
              </w:rPr>
            </w:pPr>
            <w:r w:rsidRPr="00B2112B">
              <w:rPr>
                <w:rFonts w:ascii="Arial" w:hAnsi="Arial" w:cs="Arial"/>
                <w:sz w:val="20"/>
                <w:szCs w:val="20"/>
              </w:rPr>
              <w:t>nie dotyczy</w:t>
            </w:r>
          </w:p>
        </w:tc>
        <w:tc>
          <w:tcPr>
            <w:tcW w:w="1276" w:type="dxa"/>
            <w:shd w:val="clear" w:color="auto" w:fill="auto"/>
            <w:noWrap/>
            <w:vAlign w:val="center"/>
          </w:tcPr>
          <w:p w14:paraId="5BAD3C92" w14:textId="4875E31B" w:rsidR="008261BC" w:rsidRPr="00B2112B" w:rsidRDefault="008261BC" w:rsidP="008261BC">
            <w:pPr>
              <w:rPr>
                <w:rFonts w:ascii="Arial" w:hAnsi="Arial" w:cs="Arial"/>
                <w:sz w:val="20"/>
                <w:szCs w:val="20"/>
              </w:rPr>
            </w:pPr>
            <w:r w:rsidRPr="00B2112B">
              <w:rPr>
                <w:rFonts w:ascii="Arial" w:hAnsi="Arial" w:cs="Arial"/>
                <w:sz w:val="20"/>
                <w:szCs w:val="20"/>
              </w:rPr>
              <w:t>nie dotyczy</w:t>
            </w:r>
          </w:p>
        </w:tc>
        <w:tc>
          <w:tcPr>
            <w:tcW w:w="4951" w:type="dxa"/>
            <w:shd w:val="clear" w:color="auto" w:fill="auto"/>
            <w:noWrap/>
            <w:vAlign w:val="center"/>
          </w:tcPr>
          <w:p w14:paraId="1FF99963" w14:textId="6D964E7C" w:rsidR="008261BC" w:rsidRPr="00B2112B" w:rsidRDefault="008261BC" w:rsidP="008261BC">
            <w:pPr>
              <w:spacing w:after="0" w:line="240" w:lineRule="auto"/>
              <w:rPr>
                <w:rFonts w:ascii="Arial" w:hAnsi="Arial" w:cs="Arial"/>
                <w:sz w:val="20"/>
                <w:szCs w:val="20"/>
              </w:rPr>
            </w:pPr>
            <w:r w:rsidRPr="00B2112B">
              <w:rPr>
                <w:rFonts w:ascii="Arial" w:hAnsi="Arial" w:cs="Arial"/>
                <w:sz w:val="20"/>
                <w:szCs w:val="20"/>
              </w:rPr>
              <w:t>Zakres rzeczowy projektu nie obejmuje tego rodzaju działań.</w:t>
            </w:r>
          </w:p>
        </w:tc>
      </w:tr>
      <w:tr w:rsidR="00113D1E" w:rsidRPr="00B2112B" w14:paraId="43A08439" w14:textId="77777777" w:rsidTr="007F6C68">
        <w:trPr>
          <w:trHeight w:val="600"/>
        </w:trPr>
        <w:tc>
          <w:tcPr>
            <w:tcW w:w="557" w:type="dxa"/>
            <w:shd w:val="clear" w:color="000000" w:fill="E6E6E6"/>
            <w:noWrap/>
            <w:vAlign w:val="center"/>
          </w:tcPr>
          <w:p w14:paraId="1D55EEA3" w14:textId="77777777" w:rsidR="00113D1E" w:rsidRPr="00B2112B" w:rsidRDefault="00113D1E"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04B0998B" w14:textId="587A61E5" w:rsidR="00113D1E" w:rsidRPr="00B2112B" w:rsidRDefault="00113D1E" w:rsidP="00113D1E">
            <w:pPr>
              <w:spacing w:after="0" w:line="240" w:lineRule="auto"/>
              <w:rPr>
                <w:rFonts w:ascii="Arial" w:hAnsi="Arial" w:cs="Arial"/>
                <w:sz w:val="20"/>
                <w:szCs w:val="20"/>
              </w:rPr>
            </w:pPr>
            <w:r w:rsidRPr="00B2112B">
              <w:rPr>
                <w:rFonts w:ascii="Arial" w:hAnsi="Arial" w:cs="Arial"/>
                <w:sz w:val="20"/>
                <w:szCs w:val="20"/>
              </w:rPr>
              <w:t>W zakresie opieki psychiatrycznej projekty realizowane w ramach Regionalnych Programów Operacyjnych muszą zawierać działania na rzecz wsparcia form opieki psychiatrycznej innych niż stacjonarne, tj. m. in. oddziałów dziennych lub ambulatoryjnej opieki psychiatrycznej (poradnie oraz zespoły leczenia środowiskowego).</w:t>
            </w:r>
          </w:p>
        </w:tc>
        <w:tc>
          <w:tcPr>
            <w:tcW w:w="2410" w:type="dxa"/>
            <w:shd w:val="clear" w:color="auto" w:fill="auto"/>
            <w:noWrap/>
            <w:vAlign w:val="center"/>
          </w:tcPr>
          <w:p w14:paraId="05FF1110" w14:textId="271D7E11" w:rsidR="00113D1E" w:rsidRPr="00B2112B" w:rsidRDefault="00113D1E" w:rsidP="00113D1E">
            <w:pPr>
              <w:spacing w:after="0" w:line="240" w:lineRule="auto"/>
              <w:rPr>
                <w:rFonts w:ascii="Arial" w:hAnsi="Arial" w:cs="Arial"/>
                <w:sz w:val="20"/>
                <w:szCs w:val="20"/>
              </w:rPr>
            </w:pPr>
            <w:r w:rsidRPr="00B2112B">
              <w:rPr>
                <w:rFonts w:ascii="Arial" w:hAnsi="Arial" w:cs="Arial"/>
                <w:sz w:val="20"/>
                <w:szCs w:val="20"/>
              </w:rPr>
              <w:t>nie dotyczy</w:t>
            </w:r>
          </w:p>
        </w:tc>
        <w:tc>
          <w:tcPr>
            <w:tcW w:w="1276" w:type="dxa"/>
            <w:shd w:val="clear" w:color="auto" w:fill="auto"/>
            <w:noWrap/>
            <w:vAlign w:val="center"/>
          </w:tcPr>
          <w:p w14:paraId="253E42B2" w14:textId="317A2067" w:rsidR="00113D1E" w:rsidRPr="00B2112B" w:rsidRDefault="00113D1E" w:rsidP="00113D1E">
            <w:pPr>
              <w:rPr>
                <w:rFonts w:ascii="Arial" w:hAnsi="Arial" w:cs="Arial"/>
                <w:sz w:val="20"/>
                <w:szCs w:val="20"/>
              </w:rPr>
            </w:pPr>
            <w:r w:rsidRPr="00B2112B">
              <w:rPr>
                <w:rFonts w:ascii="Arial" w:hAnsi="Arial" w:cs="Arial"/>
                <w:sz w:val="20"/>
                <w:szCs w:val="20"/>
              </w:rPr>
              <w:t>nie dotyczy</w:t>
            </w:r>
          </w:p>
        </w:tc>
        <w:tc>
          <w:tcPr>
            <w:tcW w:w="4951" w:type="dxa"/>
            <w:shd w:val="clear" w:color="auto" w:fill="auto"/>
            <w:noWrap/>
            <w:vAlign w:val="center"/>
          </w:tcPr>
          <w:p w14:paraId="60915CC3" w14:textId="3539DB2C" w:rsidR="00113D1E" w:rsidRPr="00B2112B" w:rsidRDefault="00113D1E" w:rsidP="00113D1E">
            <w:pPr>
              <w:spacing w:after="0" w:line="240" w:lineRule="auto"/>
              <w:rPr>
                <w:rFonts w:ascii="Arial" w:hAnsi="Arial" w:cs="Arial"/>
                <w:sz w:val="20"/>
                <w:szCs w:val="20"/>
              </w:rPr>
            </w:pPr>
            <w:r w:rsidRPr="00B2112B">
              <w:rPr>
                <w:rFonts w:ascii="Arial" w:hAnsi="Arial" w:cs="Arial"/>
                <w:sz w:val="20"/>
                <w:szCs w:val="20"/>
              </w:rPr>
              <w:t>Zakres rzeczowy projektu nie obejmuje tego rodzaju działań.</w:t>
            </w:r>
          </w:p>
        </w:tc>
      </w:tr>
      <w:tr w:rsidR="00113D1E" w:rsidRPr="00B2112B" w14:paraId="388F1E0F" w14:textId="77777777" w:rsidTr="007F6C68">
        <w:trPr>
          <w:trHeight w:val="600"/>
        </w:trPr>
        <w:tc>
          <w:tcPr>
            <w:tcW w:w="557" w:type="dxa"/>
            <w:shd w:val="clear" w:color="000000" w:fill="E6E6E6"/>
            <w:noWrap/>
            <w:vAlign w:val="center"/>
          </w:tcPr>
          <w:p w14:paraId="500D52CD" w14:textId="77777777" w:rsidR="00113D1E" w:rsidRPr="00B2112B" w:rsidRDefault="00113D1E"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37B3090E" w14:textId="3EBABC06" w:rsidR="00CF7086" w:rsidRPr="00B2112B" w:rsidRDefault="00CF7086" w:rsidP="00CF7086">
            <w:pPr>
              <w:spacing w:after="0" w:line="240" w:lineRule="auto"/>
              <w:rPr>
                <w:rFonts w:ascii="Arial" w:hAnsi="Arial" w:cs="Arial"/>
                <w:sz w:val="20"/>
                <w:szCs w:val="20"/>
              </w:rPr>
            </w:pPr>
            <w:r w:rsidRPr="00B2112B">
              <w:rPr>
                <w:rFonts w:ascii="Arial" w:hAnsi="Arial" w:cs="Arial"/>
                <w:sz w:val="20"/>
                <w:szCs w:val="20"/>
              </w:rPr>
              <w:t>Kryteria premiują projekty, które zakładają działania ukierunkowane na przeniesienie świadczeń opieki zdrowotnej z poziomu lecznictwa szpitalnego na rzecz POZ i AOS, w tym poprzez:</w:t>
            </w:r>
          </w:p>
          <w:p w14:paraId="6A6F3107" w14:textId="77777777" w:rsidR="00CF7086" w:rsidRPr="00B2112B" w:rsidRDefault="00CF7086" w:rsidP="00CF7086">
            <w:pPr>
              <w:spacing w:after="0" w:line="240" w:lineRule="auto"/>
              <w:rPr>
                <w:rFonts w:ascii="Arial" w:hAnsi="Arial" w:cs="Arial"/>
                <w:sz w:val="20"/>
                <w:szCs w:val="20"/>
              </w:rPr>
            </w:pPr>
            <w:r w:rsidRPr="00B2112B">
              <w:rPr>
                <w:rFonts w:ascii="Arial" w:hAnsi="Arial" w:cs="Arial"/>
                <w:sz w:val="20"/>
                <w:szCs w:val="20"/>
              </w:rPr>
              <w:t>- wprowadzenie lub rozwój opieki koordynowanej , lub</w:t>
            </w:r>
          </w:p>
          <w:p w14:paraId="2A2E7005" w14:textId="0C688E69" w:rsidR="00113D1E" w:rsidRPr="00B2112B" w:rsidRDefault="00CF7086" w:rsidP="00E30C27">
            <w:pPr>
              <w:spacing w:after="0" w:line="240" w:lineRule="auto"/>
              <w:rPr>
                <w:rFonts w:ascii="Arial" w:hAnsi="Arial" w:cs="Arial"/>
                <w:sz w:val="20"/>
                <w:szCs w:val="20"/>
              </w:rPr>
            </w:pPr>
            <w:r w:rsidRPr="00B2112B">
              <w:rPr>
                <w:rFonts w:ascii="Arial" w:hAnsi="Arial" w:cs="Arial"/>
                <w:sz w:val="20"/>
                <w:szCs w:val="20"/>
              </w:rPr>
              <w:t xml:space="preserve">- rozwój </w:t>
            </w:r>
            <w:proofErr w:type="spellStart"/>
            <w:r w:rsidRPr="00B2112B">
              <w:rPr>
                <w:rFonts w:ascii="Arial" w:hAnsi="Arial" w:cs="Arial"/>
                <w:sz w:val="20"/>
                <w:szCs w:val="20"/>
              </w:rPr>
              <w:t>zdeinstytucjonalizowanych</w:t>
            </w:r>
            <w:proofErr w:type="spellEnd"/>
            <w:r w:rsidRPr="00B2112B">
              <w:rPr>
                <w:rFonts w:ascii="Arial" w:hAnsi="Arial" w:cs="Arial"/>
                <w:sz w:val="20"/>
                <w:szCs w:val="20"/>
              </w:rPr>
              <w:t xml:space="preserve"> form opieki nad pacjentem, w szczególności środowiskowych form opieki  (projekt zawiera działania mające na celu przejście od opieki instytucjonalnej do środowiskowej zgodnie z „Ogólnoeuropejskimi wytycznymi dotyczącymi przejścia od opieki instytucjonalnej do opieki świadczonej na poziomie lokalnych społeczności” oraz z „Krajowym Programem Przeciwdziałania Ubóstwu i Wykluczeniu Społecznemu 2020”).</w:t>
            </w:r>
          </w:p>
        </w:tc>
        <w:tc>
          <w:tcPr>
            <w:tcW w:w="2410" w:type="dxa"/>
            <w:shd w:val="clear" w:color="auto" w:fill="auto"/>
            <w:noWrap/>
            <w:vAlign w:val="center"/>
          </w:tcPr>
          <w:p w14:paraId="528C38B9" w14:textId="61BD5DE0" w:rsidR="00113D1E" w:rsidRPr="00B2112B" w:rsidRDefault="00CF7086" w:rsidP="00113D1E">
            <w:pPr>
              <w:spacing w:after="0" w:line="240" w:lineRule="auto"/>
              <w:rPr>
                <w:rFonts w:ascii="Arial" w:hAnsi="Arial" w:cs="Arial"/>
                <w:sz w:val="20"/>
                <w:szCs w:val="20"/>
              </w:rPr>
            </w:pPr>
            <w:r w:rsidRPr="00B2112B">
              <w:rPr>
                <w:rFonts w:ascii="Arial" w:hAnsi="Arial" w:cs="Arial"/>
                <w:sz w:val="20"/>
                <w:szCs w:val="20"/>
              </w:rPr>
              <w:t>Nie dotyczy</w:t>
            </w:r>
          </w:p>
        </w:tc>
        <w:tc>
          <w:tcPr>
            <w:tcW w:w="1276" w:type="dxa"/>
            <w:shd w:val="clear" w:color="auto" w:fill="auto"/>
            <w:noWrap/>
            <w:vAlign w:val="center"/>
          </w:tcPr>
          <w:p w14:paraId="6868E0EE" w14:textId="4E924E01" w:rsidR="00113D1E" w:rsidRPr="00B2112B" w:rsidRDefault="00CF7086" w:rsidP="00113D1E">
            <w:pPr>
              <w:rPr>
                <w:rFonts w:ascii="Arial" w:hAnsi="Arial" w:cs="Arial"/>
                <w:sz w:val="20"/>
                <w:szCs w:val="20"/>
              </w:rPr>
            </w:pPr>
            <w:r w:rsidRPr="00B2112B">
              <w:rPr>
                <w:rFonts w:ascii="Arial" w:hAnsi="Arial" w:cs="Arial"/>
                <w:sz w:val="20"/>
                <w:szCs w:val="20"/>
              </w:rPr>
              <w:t>Nie dotyczy</w:t>
            </w:r>
          </w:p>
        </w:tc>
        <w:tc>
          <w:tcPr>
            <w:tcW w:w="4951" w:type="dxa"/>
            <w:shd w:val="clear" w:color="auto" w:fill="auto"/>
            <w:noWrap/>
            <w:vAlign w:val="center"/>
          </w:tcPr>
          <w:p w14:paraId="1A89EE7E" w14:textId="7A85532A" w:rsidR="00113D1E" w:rsidRPr="00B2112B" w:rsidRDefault="00CF7086" w:rsidP="00113D1E">
            <w:pPr>
              <w:spacing w:after="0" w:line="240" w:lineRule="auto"/>
              <w:rPr>
                <w:rFonts w:ascii="Arial" w:hAnsi="Arial" w:cs="Arial"/>
                <w:sz w:val="20"/>
                <w:szCs w:val="20"/>
              </w:rPr>
            </w:pPr>
            <w:r w:rsidRPr="00B2112B">
              <w:rPr>
                <w:rFonts w:ascii="Arial" w:hAnsi="Arial" w:cs="Arial"/>
                <w:sz w:val="20"/>
                <w:szCs w:val="20"/>
              </w:rPr>
              <w:t>Projekt dotyczy lecznictwa szpitalnego więc musi spełnić kryterium dostępu „Rozwój opieki koordynowanej” (na podstawie rekomendacji KS II.9). W związku z powyższym brak uzasadnienia dla powielenia kryterium jako premiującego.</w:t>
            </w:r>
          </w:p>
        </w:tc>
      </w:tr>
      <w:tr w:rsidR="0011452C" w:rsidRPr="00B2112B" w14:paraId="06E1896A" w14:textId="77777777" w:rsidTr="007F6C68">
        <w:trPr>
          <w:trHeight w:val="600"/>
        </w:trPr>
        <w:tc>
          <w:tcPr>
            <w:tcW w:w="557" w:type="dxa"/>
            <w:shd w:val="clear" w:color="000000" w:fill="E6E6E6"/>
            <w:noWrap/>
            <w:vAlign w:val="center"/>
          </w:tcPr>
          <w:p w14:paraId="6372306C" w14:textId="77777777" w:rsidR="0011452C" w:rsidRPr="00B2112B" w:rsidRDefault="0011452C"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2EB89D7D" w14:textId="072D2255" w:rsidR="0011452C" w:rsidRPr="00B2112B" w:rsidRDefault="0011452C" w:rsidP="0011452C">
            <w:pPr>
              <w:spacing w:after="0" w:line="240" w:lineRule="auto"/>
              <w:rPr>
                <w:rFonts w:ascii="Arial" w:hAnsi="Arial" w:cs="Arial"/>
                <w:sz w:val="20"/>
                <w:szCs w:val="20"/>
              </w:rPr>
            </w:pPr>
            <w:r w:rsidRPr="00B2112B">
              <w:rPr>
                <w:rFonts w:ascii="Arial" w:hAnsi="Arial" w:cs="Arial"/>
                <w:sz w:val="20"/>
                <w:szCs w:val="20"/>
              </w:rPr>
              <w:t>Kryteria premiują projekty realizowane przez podmioty, które zrealizowały, realizują lub planują realizację działań konsolidacyjnych lub podjęcie innych form współpracy z podmiotami udzielającymi świadczeń opieki zdrowotnej, w tym w ramach modelu opieki koordynowanej.</w:t>
            </w:r>
          </w:p>
        </w:tc>
        <w:tc>
          <w:tcPr>
            <w:tcW w:w="2410" w:type="dxa"/>
            <w:shd w:val="clear" w:color="auto" w:fill="auto"/>
            <w:noWrap/>
            <w:vAlign w:val="center"/>
          </w:tcPr>
          <w:p w14:paraId="7B7EA0B8" w14:textId="2839DC56" w:rsidR="0011452C" w:rsidRPr="00B2112B" w:rsidRDefault="00626D27" w:rsidP="0011452C">
            <w:pPr>
              <w:spacing w:after="0" w:line="240" w:lineRule="auto"/>
              <w:rPr>
                <w:rFonts w:ascii="Arial" w:hAnsi="Arial" w:cs="Arial"/>
                <w:sz w:val="20"/>
                <w:szCs w:val="20"/>
              </w:rPr>
            </w:pPr>
            <w:r w:rsidRPr="00B2112B">
              <w:rPr>
                <w:rFonts w:ascii="Arial" w:hAnsi="Arial" w:cs="Arial"/>
                <w:sz w:val="20"/>
                <w:szCs w:val="20"/>
              </w:rPr>
              <w:t>Działania konsolidacyjne i inne formy współpracy, w tym koordynowana opieka zdrowotna</w:t>
            </w:r>
          </w:p>
        </w:tc>
        <w:tc>
          <w:tcPr>
            <w:tcW w:w="1276" w:type="dxa"/>
            <w:shd w:val="clear" w:color="auto" w:fill="auto"/>
            <w:noWrap/>
            <w:vAlign w:val="center"/>
          </w:tcPr>
          <w:p w14:paraId="43E8AAA7" w14:textId="14A01680" w:rsidR="0011452C" w:rsidRPr="00B2112B" w:rsidRDefault="00B903D1" w:rsidP="0011452C">
            <w:pPr>
              <w:rPr>
                <w:rFonts w:ascii="Arial" w:hAnsi="Arial" w:cs="Arial"/>
                <w:sz w:val="20"/>
                <w:szCs w:val="20"/>
              </w:rPr>
            </w:pPr>
            <w:r w:rsidRPr="00B2112B">
              <w:rPr>
                <w:rFonts w:ascii="Arial" w:hAnsi="Arial" w:cs="Arial"/>
                <w:sz w:val="20"/>
                <w:szCs w:val="20"/>
              </w:rPr>
              <w:t>Premiujące</w:t>
            </w:r>
          </w:p>
        </w:tc>
        <w:tc>
          <w:tcPr>
            <w:tcW w:w="4951" w:type="dxa"/>
            <w:shd w:val="clear" w:color="auto" w:fill="auto"/>
            <w:noWrap/>
            <w:vAlign w:val="center"/>
          </w:tcPr>
          <w:p w14:paraId="5CB7B846" w14:textId="3A40CA5F" w:rsidR="0011452C" w:rsidRPr="00B2112B" w:rsidRDefault="00522572" w:rsidP="00626D27">
            <w:pPr>
              <w:spacing w:after="0" w:line="240" w:lineRule="auto"/>
              <w:rPr>
                <w:rFonts w:ascii="Arial" w:hAnsi="Arial" w:cs="Arial"/>
                <w:sz w:val="20"/>
                <w:szCs w:val="20"/>
              </w:rPr>
            </w:pPr>
            <w:r w:rsidRPr="00B2112B">
              <w:rPr>
                <w:rFonts w:ascii="Arial" w:hAnsi="Arial" w:cs="Arial"/>
                <w:sz w:val="20"/>
                <w:szCs w:val="20"/>
              </w:rPr>
              <w:t>Premiowane będą projekty realizowane przez podmioty, które zrealizowały, realizują lub planują realizację działań konsolidacyjnych lub podjęcie innych form współpracy z podmiotami udzielającymi świadczeń opieki zdrowotnej, w tym w ramach modelu opieki koordynowanej</w:t>
            </w:r>
            <w:r w:rsidR="0011452C" w:rsidRPr="00B2112B">
              <w:rPr>
                <w:rFonts w:ascii="Arial" w:hAnsi="Arial" w:cs="Arial"/>
                <w:sz w:val="20"/>
                <w:szCs w:val="20"/>
              </w:rPr>
              <w:t>.</w:t>
            </w:r>
          </w:p>
          <w:p w14:paraId="7DFCE604" w14:textId="77777777" w:rsidR="00314C63" w:rsidRPr="00B2112B" w:rsidRDefault="00314C63" w:rsidP="0011452C">
            <w:pPr>
              <w:spacing w:after="0" w:line="240" w:lineRule="auto"/>
              <w:rPr>
                <w:rFonts w:ascii="Arial" w:hAnsi="Arial" w:cs="Arial"/>
                <w:sz w:val="20"/>
                <w:szCs w:val="20"/>
              </w:rPr>
            </w:pPr>
          </w:p>
          <w:p w14:paraId="4FE7B397" w14:textId="78F4E24E" w:rsidR="00314C63" w:rsidRPr="00B2112B" w:rsidRDefault="00314C63" w:rsidP="0011452C">
            <w:pPr>
              <w:spacing w:after="0" w:line="240" w:lineRule="auto"/>
              <w:rPr>
                <w:rFonts w:ascii="Arial" w:hAnsi="Arial" w:cs="Arial"/>
                <w:sz w:val="20"/>
                <w:szCs w:val="20"/>
              </w:rPr>
            </w:pPr>
            <w:r w:rsidRPr="00B2112B">
              <w:rPr>
                <w:rFonts w:ascii="Arial" w:hAnsi="Arial" w:cs="Arial"/>
                <w:sz w:val="20"/>
                <w:szCs w:val="20"/>
              </w:rPr>
              <w:t>(max. 2 pkt)</w:t>
            </w:r>
          </w:p>
        </w:tc>
      </w:tr>
      <w:tr w:rsidR="0011452C" w:rsidRPr="00B2112B" w14:paraId="192D71F2" w14:textId="77777777" w:rsidTr="007F6C68">
        <w:trPr>
          <w:trHeight w:val="600"/>
        </w:trPr>
        <w:tc>
          <w:tcPr>
            <w:tcW w:w="557" w:type="dxa"/>
            <w:shd w:val="clear" w:color="000000" w:fill="E6E6E6"/>
            <w:noWrap/>
            <w:vAlign w:val="center"/>
          </w:tcPr>
          <w:p w14:paraId="7AD2934F" w14:textId="77777777" w:rsidR="0011452C" w:rsidRPr="00B2112B" w:rsidRDefault="0011452C"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7B6A2745" w14:textId="69D5836C" w:rsidR="0011452C" w:rsidRPr="00B2112B" w:rsidRDefault="0011452C" w:rsidP="0011452C">
            <w:pPr>
              <w:spacing w:after="0" w:line="240" w:lineRule="auto"/>
              <w:rPr>
                <w:rFonts w:ascii="Arial" w:hAnsi="Arial" w:cs="Arial"/>
                <w:sz w:val="20"/>
                <w:szCs w:val="20"/>
              </w:rPr>
            </w:pPr>
            <w:r w:rsidRPr="00B2112B">
              <w:rPr>
                <w:rFonts w:ascii="Arial" w:hAnsi="Arial" w:cs="Arial"/>
                <w:sz w:val="20"/>
                <w:szCs w:val="20"/>
              </w:rPr>
              <w:t>Kryteria dotyczące leczenia szpitalnego premiują projekty realizowane przez podmioty lecznicze posiadające program restrukturyzacji zatwierdzony przez podmiot tworzący, zaktualizowany w oparciu o dane wynikające z mapy potrzeb zdrowotnych, zawierający działania prowadzące do poprawy ich efektywności.</w:t>
            </w:r>
          </w:p>
        </w:tc>
        <w:tc>
          <w:tcPr>
            <w:tcW w:w="2410" w:type="dxa"/>
            <w:shd w:val="clear" w:color="auto" w:fill="auto"/>
            <w:noWrap/>
            <w:vAlign w:val="center"/>
          </w:tcPr>
          <w:p w14:paraId="32717FB9" w14:textId="0901D8C8" w:rsidR="0011452C" w:rsidRPr="00B2112B" w:rsidRDefault="0011452C" w:rsidP="0011452C">
            <w:pPr>
              <w:spacing w:after="0" w:line="240" w:lineRule="auto"/>
              <w:rPr>
                <w:rFonts w:ascii="Arial" w:hAnsi="Arial" w:cs="Arial"/>
                <w:sz w:val="20"/>
                <w:szCs w:val="20"/>
              </w:rPr>
            </w:pPr>
            <w:r w:rsidRPr="00B2112B">
              <w:rPr>
                <w:rFonts w:ascii="Arial" w:hAnsi="Arial" w:cs="Arial"/>
                <w:sz w:val="20"/>
                <w:szCs w:val="20"/>
              </w:rPr>
              <w:t>Reorganizacja i restrukturyzacja podmiotów leczniczych</w:t>
            </w:r>
          </w:p>
        </w:tc>
        <w:tc>
          <w:tcPr>
            <w:tcW w:w="1276" w:type="dxa"/>
            <w:shd w:val="clear" w:color="auto" w:fill="auto"/>
            <w:noWrap/>
            <w:vAlign w:val="center"/>
          </w:tcPr>
          <w:p w14:paraId="473DA736" w14:textId="0155507A" w:rsidR="0011452C" w:rsidRPr="00B2112B" w:rsidRDefault="0011452C" w:rsidP="0011452C">
            <w:pPr>
              <w:rPr>
                <w:rFonts w:ascii="Arial" w:hAnsi="Arial" w:cs="Arial"/>
                <w:sz w:val="20"/>
                <w:szCs w:val="20"/>
              </w:rPr>
            </w:pPr>
            <w:r w:rsidRPr="00B2112B">
              <w:rPr>
                <w:rFonts w:ascii="Arial" w:hAnsi="Arial" w:cs="Arial"/>
                <w:sz w:val="20"/>
                <w:szCs w:val="20"/>
              </w:rPr>
              <w:t>premiujące</w:t>
            </w:r>
          </w:p>
        </w:tc>
        <w:tc>
          <w:tcPr>
            <w:tcW w:w="4951" w:type="dxa"/>
            <w:shd w:val="clear" w:color="auto" w:fill="auto"/>
            <w:noWrap/>
            <w:vAlign w:val="center"/>
          </w:tcPr>
          <w:p w14:paraId="724002BD" w14:textId="31CBF5FC" w:rsidR="0011452C" w:rsidRPr="00B2112B" w:rsidRDefault="0011452C" w:rsidP="0011452C">
            <w:pPr>
              <w:spacing w:after="0" w:line="240" w:lineRule="auto"/>
              <w:rPr>
                <w:rFonts w:ascii="Arial" w:hAnsi="Arial" w:cs="Arial"/>
                <w:sz w:val="20"/>
                <w:szCs w:val="20"/>
              </w:rPr>
            </w:pPr>
            <w:r w:rsidRPr="00B2112B">
              <w:rPr>
                <w:rFonts w:ascii="Arial" w:hAnsi="Arial" w:cs="Arial"/>
                <w:sz w:val="20"/>
                <w:szCs w:val="20"/>
              </w:rPr>
              <w:t>Premiowane będą projekty wpisujące się w działania w zakresie reorganizacji i restrukturyzacji wewnątrz podmiotów leczniczych, w celu maksymalizacji wykorzystania infrastruktury, w tym sąsiadującej, oraz stopnia jej dostosowania do istniejących deficytów, będące elementem przedstawionego przez Wnioskodawcę programu restrukturyzacji lub strategicznych dokumentów równoważnych.</w:t>
            </w:r>
          </w:p>
          <w:p w14:paraId="1CB61269" w14:textId="77777777" w:rsidR="0011452C" w:rsidRPr="00B2112B" w:rsidRDefault="0011452C" w:rsidP="0011452C">
            <w:pPr>
              <w:spacing w:after="0" w:line="240" w:lineRule="auto"/>
              <w:rPr>
                <w:rFonts w:ascii="Arial" w:hAnsi="Arial" w:cs="Arial"/>
                <w:sz w:val="20"/>
                <w:szCs w:val="20"/>
              </w:rPr>
            </w:pPr>
          </w:p>
          <w:p w14:paraId="0FED0277" w14:textId="77777777" w:rsidR="0011452C" w:rsidRPr="00B2112B" w:rsidRDefault="0011452C" w:rsidP="0011452C">
            <w:pPr>
              <w:spacing w:after="0" w:line="240" w:lineRule="auto"/>
              <w:rPr>
                <w:rFonts w:ascii="Arial" w:hAnsi="Arial" w:cs="Arial"/>
                <w:sz w:val="20"/>
                <w:szCs w:val="20"/>
              </w:rPr>
            </w:pPr>
            <w:r w:rsidRPr="00B2112B">
              <w:rPr>
                <w:rFonts w:ascii="Arial" w:hAnsi="Arial" w:cs="Arial"/>
                <w:sz w:val="20"/>
                <w:szCs w:val="20"/>
              </w:rPr>
              <w:t>Wnioskodawca powinien przedstawić zatwierdzony przez jego podmiot tworzący program restrukturyzacji podmiotu leczniczego, zawierający działania prowadzące do poprawy jego efektywności, tj. działania ukierunkowane na optymalizację zasobów podmiotu leczniczego oraz rozwiązania organizacyjno-zarządcze prowadzące do lepszego wykorzystania środków finansowych podmiotu leczniczego uwzględniający dane z właściwych MPZ.</w:t>
            </w:r>
          </w:p>
          <w:p w14:paraId="12844B2D" w14:textId="77777777" w:rsidR="0011452C" w:rsidRPr="00B2112B" w:rsidRDefault="0011452C" w:rsidP="0011452C">
            <w:pPr>
              <w:spacing w:after="0" w:line="240" w:lineRule="auto"/>
              <w:rPr>
                <w:rFonts w:ascii="Arial" w:hAnsi="Arial" w:cs="Arial"/>
                <w:sz w:val="20"/>
                <w:szCs w:val="20"/>
              </w:rPr>
            </w:pPr>
          </w:p>
          <w:p w14:paraId="234495A4" w14:textId="78A8A02E" w:rsidR="0011452C" w:rsidRPr="00B2112B" w:rsidRDefault="0011452C" w:rsidP="0011452C">
            <w:pPr>
              <w:spacing w:after="0" w:line="240" w:lineRule="auto"/>
              <w:rPr>
                <w:rFonts w:ascii="Arial" w:hAnsi="Arial" w:cs="Arial"/>
                <w:sz w:val="20"/>
                <w:szCs w:val="20"/>
              </w:rPr>
            </w:pPr>
            <w:r w:rsidRPr="00B2112B">
              <w:rPr>
                <w:rFonts w:ascii="Arial" w:hAnsi="Arial" w:cs="Arial"/>
                <w:sz w:val="20"/>
                <w:szCs w:val="20"/>
              </w:rPr>
              <w:t>(max. 2 pkt)</w:t>
            </w:r>
          </w:p>
        </w:tc>
      </w:tr>
      <w:tr w:rsidR="0011452C" w:rsidRPr="00B2112B" w14:paraId="2922458C" w14:textId="77777777" w:rsidTr="007F6C68">
        <w:trPr>
          <w:trHeight w:val="600"/>
        </w:trPr>
        <w:tc>
          <w:tcPr>
            <w:tcW w:w="557" w:type="dxa"/>
            <w:shd w:val="clear" w:color="000000" w:fill="E6E6E6"/>
            <w:noWrap/>
            <w:vAlign w:val="center"/>
          </w:tcPr>
          <w:p w14:paraId="3EA49EA5" w14:textId="77777777" w:rsidR="0011452C" w:rsidRPr="00B2112B" w:rsidRDefault="0011452C"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393EDA28" w14:textId="77777777" w:rsidR="0011452C" w:rsidRPr="00B2112B" w:rsidRDefault="0011452C" w:rsidP="0011452C">
            <w:pPr>
              <w:spacing w:after="0" w:line="240" w:lineRule="auto"/>
              <w:rPr>
                <w:rFonts w:ascii="Arial" w:hAnsi="Arial" w:cs="Arial"/>
                <w:sz w:val="20"/>
                <w:szCs w:val="20"/>
              </w:rPr>
            </w:pPr>
            <w:r w:rsidRPr="00B2112B">
              <w:rPr>
                <w:rFonts w:ascii="Arial" w:hAnsi="Arial" w:cs="Arial"/>
                <w:sz w:val="20"/>
                <w:szCs w:val="20"/>
              </w:rPr>
              <w:t>Kryteria dotyczące oddziałów szpitalnych o charakterze zabiegowym premiują projekty</w:t>
            </w:r>
          </w:p>
          <w:p w14:paraId="3B440A25" w14:textId="77777777" w:rsidR="0011452C" w:rsidRPr="00B2112B" w:rsidRDefault="0011452C" w:rsidP="0011452C">
            <w:pPr>
              <w:spacing w:after="0" w:line="240" w:lineRule="auto"/>
              <w:rPr>
                <w:rFonts w:ascii="Arial" w:hAnsi="Arial" w:cs="Arial"/>
                <w:sz w:val="20"/>
                <w:szCs w:val="20"/>
              </w:rPr>
            </w:pPr>
            <w:r w:rsidRPr="00B2112B">
              <w:rPr>
                <w:rFonts w:ascii="Arial" w:hAnsi="Arial" w:cs="Arial"/>
                <w:sz w:val="20"/>
                <w:szCs w:val="20"/>
              </w:rPr>
              <w:t>dotyczące oddziałów, w których udział świadczeń zabiegowych we wszystkich</w:t>
            </w:r>
          </w:p>
          <w:p w14:paraId="3C461092" w14:textId="77777777" w:rsidR="0011452C" w:rsidRPr="00B2112B" w:rsidRDefault="0011452C" w:rsidP="0011452C">
            <w:pPr>
              <w:spacing w:after="0" w:line="240" w:lineRule="auto"/>
              <w:rPr>
                <w:rFonts w:ascii="Arial" w:hAnsi="Arial" w:cs="Arial"/>
                <w:sz w:val="20"/>
                <w:szCs w:val="20"/>
              </w:rPr>
            </w:pPr>
            <w:r w:rsidRPr="00B2112B">
              <w:rPr>
                <w:rFonts w:ascii="Arial" w:hAnsi="Arial" w:cs="Arial"/>
                <w:sz w:val="20"/>
                <w:szCs w:val="20"/>
              </w:rPr>
              <w:t>świadczeniach opieki zdrowotnej finansowanych ze środków publicznych udzielanych na</w:t>
            </w:r>
          </w:p>
          <w:p w14:paraId="4C66FF2D" w14:textId="66F696CA" w:rsidR="0011452C" w:rsidRPr="00B2112B" w:rsidRDefault="0011452C" w:rsidP="0011452C">
            <w:pPr>
              <w:spacing w:after="0" w:line="240" w:lineRule="auto"/>
              <w:rPr>
                <w:rFonts w:ascii="Arial" w:hAnsi="Arial" w:cs="Arial"/>
                <w:sz w:val="20"/>
                <w:szCs w:val="20"/>
              </w:rPr>
            </w:pPr>
            <w:r w:rsidRPr="00B2112B">
              <w:rPr>
                <w:rFonts w:ascii="Arial" w:hAnsi="Arial" w:cs="Arial"/>
                <w:sz w:val="20"/>
                <w:szCs w:val="20"/>
              </w:rPr>
              <w:t>tym oddziale wynosi powyżej 75%.</w:t>
            </w:r>
          </w:p>
        </w:tc>
        <w:tc>
          <w:tcPr>
            <w:tcW w:w="2410" w:type="dxa"/>
            <w:shd w:val="clear" w:color="auto" w:fill="auto"/>
            <w:noWrap/>
            <w:vAlign w:val="center"/>
          </w:tcPr>
          <w:p w14:paraId="26583605" w14:textId="4A0FD389" w:rsidR="0011452C" w:rsidRPr="00B2112B" w:rsidRDefault="003504FF" w:rsidP="0011452C">
            <w:pPr>
              <w:spacing w:after="0" w:line="240" w:lineRule="auto"/>
              <w:rPr>
                <w:rFonts w:ascii="Arial" w:hAnsi="Arial" w:cs="Arial"/>
                <w:sz w:val="20"/>
                <w:szCs w:val="20"/>
              </w:rPr>
            </w:pPr>
            <w:r w:rsidRPr="00B2112B">
              <w:rPr>
                <w:rFonts w:ascii="Arial" w:hAnsi="Arial" w:cs="Arial"/>
                <w:sz w:val="20"/>
                <w:szCs w:val="20"/>
              </w:rPr>
              <w:t>Nie dotyczy</w:t>
            </w:r>
          </w:p>
        </w:tc>
        <w:tc>
          <w:tcPr>
            <w:tcW w:w="1276" w:type="dxa"/>
            <w:shd w:val="clear" w:color="auto" w:fill="auto"/>
            <w:noWrap/>
            <w:vAlign w:val="center"/>
          </w:tcPr>
          <w:p w14:paraId="211D1B09" w14:textId="797A8BB4" w:rsidR="0011452C" w:rsidRPr="00B2112B" w:rsidRDefault="003504FF" w:rsidP="0011452C">
            <w:pPr>
              <w:rPr>
                <w:rFonts w:ascii="Arial" w:hAnsi="Arial" w:cs="Arial"/>
                <w:sz w:val="20"/>
                <w:szCs w:val="20"/>
              </w:rPr>
            </w:pPr>
            <w:r w:rsidRPr="00B2112B">
              <w:rPr>
                <w:rFonts w:ascii="Arial" w:hAnsi="Arial" w:cs="Arial"/>
                <w:sz w:val="20"/>
                <w:szCs w:val="20"/>
              </w:rPr>
              <w:t>nie dotyczy</w:t>
            </w:r>
          </w:p>
        </w:tc>
        <w:tc>
          <w:tcPr>
            <w:tcW w:w="4951" w:type="dxa"/>
            <w:shd w:val="clear" w:color="auto" w:fill="auto"/>
            <w:noWrap/>
            <w:vAlign w:val="center"/>
          </w:tcPr>
          <w:p w14:paraId="74A2EB1A" w14:textId="7A5FDD58" w:rsidR="00F72AD3" w:rsidRPr="00B2112B" w:rsidRDefault="003504FF" w:rsidP="0011452C">
            <w:pPr>
              <w:spacing w:after="0" w:line="240" w:lineRule="auto"/>
              <w:rPr>
                <w:rFonts w:ascii="Arial" w:hAnsi="Arial" w:cs="Arial"/>
                <w:sz w:val="20"/>
                <w:szCs w:val="20"/>
              </w:rPr>
            </w:pPr>
            <w:r w:rsidRPr="00B2112B">
              <w:rPr>
                <w:rFonts w:ascii="Arial" w:hAnsi="Arial" w:cs="Arial"/>
                <w:sz w:val="20"/>
                <w:szCs w:val="20"/>
              </w:rPr>
              <w:t>Zakres merytoryczny projektu nie dotyczy oddziału zabiegowego.</w:t>
            </w:r>
          </w:p>
        </w:tc>
      </w:tr>
      <w:tr w:rsidR="00F72AD3" w:rsidRPr="00B2112B" w14:paraId="02748822" w14:textId="77777777" w:rsidTr="007F6C68">
        <w:trPr>
          <w:trHeight w:val="600"/>
        </w:trPr>
        <w:tc>
          <w:tcPr>
            <w:tcW w:w="557" w:type="dxa"/>
            <w:shd w:val="clear" w:color="000000" w:fill="E6E6E6"/>
            <w:noWrap/>
            <w:vAlign w:val="center"/>
          </w:tcPr>
          <w:p w14:paraId="249E71E8" w14:textId="77777777" w:rsidR="00F72AD3" w:rsidRPr="00B2112B" w:rsidRDefault="00F72AD3"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6D84A0A1" w14:textId="7FDE3734" w:rsidR="00F72AD3" w:rsidRPr="00B2112B" w:rsidRDefault="00F72AD3" w:rsidP="0011452C">
            <w:pPr>
              <w:spacing w:after="0" w:line="240" w:lineRule="auto"/>
              <w:rPr>
                <w:rFonts w:ascii="Arial" w:hAnsi="Arial" w:cs="Arial"/>
                <w:sz w:val="20"/>
                <w:szCs w:val="20"/>
              </w:rPr>
            </w:pPr>
            <w:r w:rsidRPr="00B2112B">
              <w:rPr>
                <w:rFonts w:ascii="Arial" w:hAnsi="Arial" w:cs="Arial"/>
                <w:sz w:val="20"/>
                <w:szCs w:val="20"/>
              </w:rPr>
              <w:t xml:space="preserve">Kryteria dotyczące oddziałów o charakterze zachowawczym premiują projekty dotyczące oddziałów, w których udział przyjęć w trybie </w:t>
            </w:r>
            <w:r w:rsidRPr="00B2112B">
              <w:rPr>
                <w:rFonts w:ascii="Arial" w:hAnsi="Arial" w:cs="Arial"/>
                <w:sz w:val="20"/>
                <w:szCs w:val="20"/>
              </w:rPr>
              <w:lastRenderedPageBreak/>
              <w:t>nagłym we wszystkich przyjęciach wynosi powyżej 30%</w:t>
            </w:r>
          </w:p>
        </w:tc>
        <w:tc>
          <w:tcPr>
            <w:tcW w:w="2410" w:type="dxa"/>
            <w:shd w:val="clear" w:color="auto" w:fill="auto"/>
            <w:noWrap/>
            <w:vAlign w:val="center"/>
          </w:tcPr>
          <w:p w14:paraId="1413280B" w14:textId="06E12751" w:rsidR="00F72AD3" w:rsidRPr="00B2112B" w:rsidRDefault="00475A32" w:rsidP="0011452C">
            <w:pPr>
              <w:spacing w:after="0" w:line="240" w:lineRule="auto"/>
              <w:rPr>
                <w:rFonts w:ascii="Arial" w:hAnsi="Arial" w:cs="Arial"/>
                <w:sz w:val="20"/>
                <w:szCs w:val="20"/>
              </w:rPr>
            </w:pPr>
            <w:r w:rsidRPr="00B2112B">
              <w:rPr>
                <w:rFonts w:ascii="Arial" w:hAnsi="Arial" w:cs="Arial"/>
                <w:sz w:val="20"/>
                <w:szCs w:val="20"/>
              </w:rPr>
              <w:lastRenderedPageBreak/>
              <w:t>Optymalny wskaźnik przyjęć w trybie nagłym</w:t>
            </w:r>
          </w:p>
        </w:tc>
        <w:tc>
          <w:tcPr>
            <w:tcW w:w="1276" w:type="dxa"/>
            <w:shd w:val="clear" w:color="auto" w:fill="auto"/>
            <w:noWrap/>
            <w:vAlign w:val="center"/>
          </w:tcPr>
          <w:p w14:paraId="3DF3E2AC" w14:textId="11BB375B" w:rsidR="00F72AD3" w:rsidRPr="00B2112B" w:rsidRDefault="00475A32" w:rsidP="0011452C">
            <w:pPr>
              <w:rPr>
                <w:rFonts w:ascii="Arial" w:hAnsi="Arial" w:cs="Arial"/>
                <w:sz w:val="20"/>
                <w:szCs w:val="20"/>
              </w:rPr>
            </w:pPr>
            <w:r w:rsidRPr="00B2112B">
              <w:rPr>
                <w:rFonts w:ascii="Arial" w:hAnsi="Arial" w:cs="Arial"/>
                <w:sz w:val="20"/>
                <w:szCs w:val="20"/>
              </w:rPr>
              <w:t>premiujące</w:t>
            </w:r>
          </w:p>
        </w:tc>
        <w:tc>
          <w:tcPr>
            <w:tcW w:w="4951" w:type="dxa"/>
            <w:shd w:val="clear" w:color="auto" w:fill="auto"/>
            <w:noWrap/>
            <w:vAlign w:val="center"/>
          </w:tcPr>
          <w:p w14:paraId="613F9C65" w14:textId="737B1010" w:rsidR="00F72AD3" w:rsidRPr="00B2112B" w:rsidRDefault="00F72AD3" w:rsidP="00F72AD3">
            <w:pPr>
              <w:spacing w:after="0" w:line="240" w:lineRule="auto"/>
              <w:rPr>
                <w:rFonts w:ascii="Arial" w:hAnsi="Arial" w:cs="Arial"/>
                <w:sz w:val="20"/>
                <w:szCs w:val="20"/>
              </w:rPr>
            </w:pPr>
            <w:r w:rsidRPr="00B2112B">
              <w:rPr>
                <w:rFonts w:ascii="Arial" w:hAnsi="Arial" w:cs="Arial"/>
                <w:sz w:val="20"/>
                <w:szCs w:val="20"/>
              </w:rPr>
              <w:t xml:space="preserve">W ramach kryterium ocenie podlega, czy udział przyjęć w trybie nagłym we wszystkich przyjęciach wynosi powyżej 30% (dotyczy wyłącznie projektu </w:t>
            </w:r>
            <w:r w:rsidRPr="00B2112B">
              <w:rPr>
                <w:rFonts w:ascii="Arial" w:hAnsi="Arial" w:cs="Arial"/>
                <w:sz w:val="20"/>
                <w:szCs w:val="20"/>
              </w:rPr>
              <w:lastRenderedPageBreak/>
              <w:t>realizowanego na rzecz oddziałów o charakterze zachowawczym).</w:t>
            </w:r>
          </w:p>
          <w:p w14:paraId="605FCAC5" w14:textId="77777777" w:rsidR="00F72AD3" w:rsidRPr="00B2112B" w:rsidRDefault="00F72AD3" w:rsidP="00F72AD3">
            <w:pPr>
              <w:spacing w:after="0" w:line="240" w:lineRule="auto"/>
              <w:rPr>
                <w:rFonts w:ascii="Arial" w:hAnsi="Arial" w:cs="Arial"/>
                <w:sz w:val="20"/>
                <w:szCs w:val="20"/>
              </w:rPr>
            </w:pPr>
          </w:p>
          <w:p w14:paraId="504BAE8F" w14:textId="55F2DFFA" w:rsidR="00F72AD3" w:rsidRPr="00B2112B" w:rsidRDefault="00F72AD3" w:rsidP="00F72AD3">
            <w:pPr>
              <w:spacing w:after="0" w:line="240" w:lineRule="auto"/>
              <w:rPr>
                <w:rFonts w:ascii="Arial" w:hAnsi="Arial" w:cs="Arial"/>
                <w:sz w:val="20"/>
                <w:szCs w:val="20"/>
              </w:rPr>
            </w:pPr>
            <w:r w:rsidRPr="00B2112B">
              <w:rPr>
                <w:rFonts w:ascii="Arial" w:hAnsi="Arial" w:cs="Arial"/>
                <w:sz w:val="20"/>
                <w:szCs w:val="20"/>
              </w:rPr>
              <w:t>(Max 2 pkt)</w:t>
            </w:r>
          </w:p>
        </w:tc>
      </w:tr>
      <w:tr w:rsidR="000458F2" w:rsidRPr="00B2112B" w14:paraId="34820188" w14:textId="77777777" w:rsidTr="007F6C68">
        <w:trPr>
          <w:trHeight w:val="600"/>
        </w:trPr>
        <w:tc>
          <w:tcPr>
            <w:tcW w:w="557" w:type="dxa"/>
            <w:shd w:val="clear" w:color="000000" w:fill="E6E6E6"/>
            <w:noWrap/>
            <w:vAlign w:val="center"/>
          </w:tcPr>
          <w:p w14:paraId="42124997" w14:textId="77777777" w:rsidR="000458F2" w:rsidRPr="00B2112B" w:rsidRDefault="000458F2"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529DEFF5" w14:textId="6E05B491" w:rsidR="000458F2" w:rsidRPr="00B2112B" w:rsidRDefault="000458F2" w:rsidP="000458F2">
            <w:pPr>
              <w:spacing w:after="0" w:line="240" w:lineRule="auto"/>
              <w:rPr>
                <w:rFonts w:ascii="Arial" w:hAnsi="Arial" w:cs="Arial"/>
                <w:sz w:val="20"/>
                <w:szCs w:val="20"/>
              </w:rPr>
            </w:pPr>
            <w:r w:rsidRPr="00B2112B">
              <w:rPr>
                <w:rFonts w:ascii="Arial" w:hAnsi="Arial" w:cs="Arial"/>
                <w:sz w:val="20"/>
                <w:szCs w:val="20"/>
              </w:rPr>
              <w:t>Kryteria premiują projekty dotyczące oddziałów, dla których u danego świadczeniodawcy wskaźnik obłożenia standardowego łóżek w oddziałach pediatrycznych jest wyższy niż 70%, natomiast w pozostałych oddziałach jest wyższy niż 85%</w:t>
            </w:r>
          </w:p>
        </w:tc>
        <w:tc>
          <w:tcPr>
            <w:tcW w:w="2410" w:type="dxa"/>
            <w:shd w:val="clear" w:color="auto" w:fill="auto"/>
            <w:noWrap/>
            <w:vAlign w:val="center"/>
          </w:tcPr>
          <w:p w14:paraId="100B7C7F" w14:textId="6BED1942" w:rsidR="000458F2" w:rsidRPr="00B2112B" w:rsidRDefault="000458F2" w:rsidP="000458F2">
            <w:pPr>
              <w:spacing w:after="0" w:line="240" w:lineRule="auto"/>
              <w:rPr>
                <w:rFonts w:ascii="Arial" w:hAnsi="Arial" w:cs="Arial"/>
                <w:sz w:val="20"/>
                <w:szCs w:val="20"/>
              </w:rPr>
            </w:pPr>
            <w:r w:rsidRPr="00B2112B">
              <w:rPr>
                <w:rFonts w:ascii="Arial" w:hAnsi="Arial" w:cs="Arial"/>
                <w:sz w:val="20"/>
                <w:szCs w:val="20"/>
              </w:rPr>
              <w:t>Optymalne obłożenie standardowe łóżek szpitalnych</w:t>
            </w:r>
          </w:p>
        </w:tc>
        <w:tc>
          <w:tcPr>
            <w:tcW w:w="1276" w:type="dxa"/>
            <w:shd w:val="clear" w:color="auto" w:fill="auto"/>
            <w:noWrap/>
            <w:vAlign w:val="center"/>
          </w:tcPr>
          <w:p w14:paraId="23B3DC98" w14:textId="01EED91D" w:rsidR="000458F2" w:rsidRPr="00B2112B" w:rsidRDefault="000458F2" w:rsidP="000458F2">
            <w:pPr>
              <w:rPr>
                <w:rFonts w:ascii="Arial" w:hAnsi="Arial" w:cs="Arial"/>
                <w:sz w:val="20"/>
                <w:szCs w:val="20"/>
              </w:rPr>
            </w:pPr>
            <w:r w:rsidRPr="00B2112B">
              <w:rPr>
                <w:rFonts w:ascii="Arial" w:hAnsi="Arial" w:cs="Arial"/>
                <w:sz w:val="20"/>
                <w:szCs w:val="20"/>
              </w:rPr>
              <w:t>premiujące</w:t>
            </w:r>
          </w:p>
        </w:tc>
        <w:tc>
          <w:tcPr>
            <w:tcW w:w="4951" w:type="dxa"/>
            <w:shd w:val="clear" w:color="auto" w:fill="auto"/>
            <w:noWrap/>
            <w:vAlign w:val="center"/>
          </w:tcPr>
          <w:p w14:paraId="5945F5D2" w14:textId="77777777" w:rsidR="000458F2" w:rsidRPr="00B2112B" w:rsidRDefault="000458F2" w:rsidP="000458F2">
            <w:pPr>
              <w:spacing w:after="0" w:line="240" w:lineRule="auto"/>
              <w:rPr>
                <w:rFonts w:ascii="Arial" w:hAnsi="Arial" w:cs="Arial"/>
                <w:sz w:val="20"/>
                <w:szCs w:val="20"/>
              </w:rPr>
            </w:pPr>
            <w:r w:rsidRPr="00B2112B">
              <w:rPr>
                <w:rFonts w:ascii="Arial" w:hAnsi="Arial" w:cs="Arial"/>
                <w:sz w:val="20"/>
                <w:szCs w:val="20"/>
              </w:rPr>
              <w:t>W ramach kryterium ocenie podlega, czy wskaźnik standardowego obłożenia łóżek na danym oddziale objętym projektem jest wyższy niż 85%</w:t>
            </w:r>
          </w:p>
          <w:p w14:paraId="19BDECCA" w14:textId="77777777" w:rsidR="000458F2" w:rsidRPr="00B2112B" w:rsidRDefault="000458F2" w:rsidP="000458F2">
            <w:pPr>
              <w:spacing w:after="0" w:line="240" w:lineRule="auto"/>
              <w:rPr>
                <w:rFonts w:ascii="Arial" w:hAnsi="Arial" w:cs="Arial"/>
                <w:sz w:val="20"/>
                <w:szCs w:val="20"/>
              </w:rPr>
            </w:pPr>
          </w:p>
          <w:p w14:paraId="46227F7F" w14:textId="175C62B5" w:rsidR="000458F2" w:rsidRPr="00B2112B" w:rsidRDefault="000458F2" w:rsidP="000458F2">
            <w:pPr>
              <w:spacing w:after="0" w:line="240" w:lineRule="auto"/>
              <w:rPr>
                <w:rFonts w:ascii="Arial" w:hAnsi="Arial" w:cs="Arial"/>
                <w:sz w:val="20"/>
                <w:szCs w:val="20"/>
              </w:rPr>
            </w:pPr>
            <w:r w:rsidRPr="00B2112B">
              <w:rPr>
                <w:rFonts w:ascii="Arial" w:hAnsi="Arial" w:cs="Arial"/>
                <w:sz w:val="20"/>
                <w:szCs w:val="20"/>
              </w:rPr>
              <w:t>(max 2 pkt)</w:t>
            </w:r>
          </w:p>
        </w:tc>
      </w:tr>
      <w:tr w:rsidR="000458F2" w:rsidRPr="00B2112B" w14:paraId="436F6BE1" w14:textId="77777777" w:rsidTr="007F6C68">
        <w:trPr>
          <w:trHeight w:val="600"/>
        </w:trPr>
        <w:tc>
          <w:tcPr>
            <w:tcW w:w="557" w:type="dxa"/>
            <w:shd w:val="clear" w:color="000000" w:fill="E6E6E6"/>
            <w:noWrap/>
            <w:vAlign w:val="center"/>
          </w:tcPr>
          <w:p w14:paraId="6506CAFE" w14:textId="77777777" w:rsidR="000458F2" w:rsidRPr="00B2112B" w:rsidRDefault="000458F2"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50A664FD" w14:textId="1B575EBF" w:rsidR="000458F2" w:rsidRPr="00B2112B" w:rsidRDefault="000458F2" w:rsidP="000458F2">
            <w:pPr>
              <w:spacing w:after="0" w:line="240" w:lineRule="auto"/>
              <w:rPr>
                <w:rFonts w:ascii="Arial" w:hAnsi="Arial" w:cs="Arial"/>
                <w:sz w:val="20"/>
                <w:szCs w:val="20"/>
              </w:rPr>
            </w:pPr>
            <w:r w:rsidRPr="00B2112B">
              <w:rPr>
                <w:rFonts w:ascii="Arial" w:hAnsi="Arial" w:cs="Arial"/>
                <w:sz w:val="20"/>
                <w:szCs w:val="20"/>
              </w:rPr>
              <w:t>Kryteria premiują projekty realizowane przez podmioty posiadające wysoką efektywność finansową.</w:t>
            </w:r>
          </w:p>
        </w:tc>
        <w:tc>
          <w:tcPr>
            <w:tcW w:w="2410" w:type="dxa"/>
            <w:shd w:val="clear" w:color="auto" w:fill="auto"/>
            <w:noWrap/>
            <w:vAlign w:val="center"/>
          </w:tcPr>
          <w:p w14:paraId="1A7D1B46" w14:textId="01DA7D4A" w:rsidR="000458F2" w:rsidRPr="00B2112B" w:rsidRDefault="000458F2" w:rsidP="000458F2">
            <w:pPr>
              <w:spacing w:after="0" w:line="240" w:lineRule="auto"/>
              <w:rPr>
                <w:rFonts w:ascii="Arial" w:hAnsi="Arial" w:cs="Arial"/>
                <w:sz w:val="20"/>
                <w:szCs w:val="20"/>
              </w:rPr>
            </w:pPr>
            <w:r w:rsidRPr="00B2112B">
              <w:rPr>
                <w:rFonts w:ascii="Arial" w:hAnsi="Arial" w:cs="Arial"/>
                <w:sz w:val="20"/>
                <w:szCs w:val="20"/>
              </w:rPr>
              <w:t>Wysoka efektywność kosztowa</w:t>
            </w:r>
          </w:p>
        </w:tc>
        <w:tc>
          <w:tcPr>
            <w:tcW w:w="1276" w:type="dxa"/>
            <w:shd w:val="clear" w:color="auto" w:fill="auto"/>
            <w:noWrap/>
            <w:vAlign w:val="center"/>
          </w:tcPr>
          <w:p w14:paraId="4C8C0C58" w14:textId="36052054" w:rsidR="000458F2" w:rsidRPr="00B2112B" w:rsidRDefault="000458F2" w:rsidP="000458F2">
            <w:pPr>
              <w:rPr>
                <w:rFonts w:ascii="Arial" w:hAnsi="Arial" w:cs="Arial"/>
                <w:sz w:val="20"/>
                <w:szCs w:val="20"/>
              </w:rPr>
            </w:pPr>
            <w:r w:rsidRPr="00B2112B">
              <w:rPr>
                <w:rFonts w:ascii="Arial" w:hAnsi="Arial" w:cs="Arial"/>
                <w:sz w:val="20"/>
                <w:szCs w:val="20"/>
              </w:rPr>
              <w:t>premiujące</w:t>
            </w:r>
          </w:p>
        </w:tc>
        <w:tc>
          <w:tcPr>
            <w:tcW w:w="4951" w:type="dxa"/>
            <w:shd w:val="clear" w:color="auto" w:fill="auto"/>
            <w:noWrap/>
            <w:vAlign w:val="center"/>
          </w:tcPr>
          <w:p w14:paraId="6BB463A4" w14:textId="77777777" w:rsidR="000458F2" w:rsidRPr="00B2112B" w:rsidRDefault="000458F2" w:rsidP="000458F2">
            <w:pPr>
              <w:spacing w:after="0" w:line="240" w:lineRule="auto"/>
              <w:rPr>
                <w:rFonts w:ascii="Arial" w:hAnsi="Arial" w:cs="Arial"/>
                <w:sz w:val="20"/>
                <w:szCs w:val="20"/>
              </w:rPr>
            </w:pPr>
            <w:r w:rsidRPr="00B2112B">
              <w:rPr>
                <w:rFonts w:ascii="Arial" w:hAnsi="Arial" w:cs="Arial"/>
                <w:sz w:val="20"/>
                <w:szCs w:val="20"/>
              </w:rPr>
              <w:t xml:space="preserve">"W ramach kryterium ocenie podlega, czy podmiot, w którym realizowany jest projekt, posiada wysoką efektywność finansową mierzoną w oparciu o wyniki w zakresie wskaźników: </w:t>
            </w:r>
          </w:p>
          <w:p w14:paraId="025F8B16" w14:textId="77777777" w:rsidR="000458F2" w:rsidRPr="00B2112B" w:rsidRDefault="000458F2" w:rsidP="000458F2">
            <w:pPr>
              <w:spacing w:after="0" w:line="240" w:lineRule="auto"/>
              <w:rPr>
                <w:rFonts w:ascii="Arial" w:hAnsi="Arial" w:cs="Arial"/>
                <w:sz w:val="20"/>
                <w:szCs w:val="20"/>
              </w:rPr>
            </w:pPr>
            <w:r w:rsidRPr="00B2112B">
              <w:rPr>
                <w:rFonts w:ascii="Arial" w:hAnsi="Arial" w:cs="Arial"/>
                <w:sz w:val="20"/>
                <w:szCs w:val="20"/>
              </w:rPr>
              <w:t>- rentowności (ROS – rentowność netto, ROE – rentowność kapitału własnego, ROA rentowność aktywów),</w:t>
            </w:r>
          </w:p>
          <w:p w14:paraId="26676BE3" w14:textId="77777777" w:rsidR="000458F2" w:rsidRPr="00B2112B" w:rsidRDefault="000458F2" w:rsidP="000458F2">
            <w:pPr>
              <w:spacing w:after="0" w:line="240" w:lineRule="auto"/>
              <w:rPr>
                <w:rFonts w:ascii="Arial" w:hAnsi="Arial" w:cs="Arial"/>
                <w:sz w:val="20"/>
                <w:szCs w:val="20"/>
              </w:rPr>
            </w:pPr>
            <w:r w:rsidRPr="00B2112B">
              <w:rPr>
                <w:rFonts w:ascii="Arial" w:hAnsi="Arial" w:cs="Arial"/>
                <w:sz w:val="20"/>
                <w:szCs w:val="20"/>
              </w:rPr>
              <w:t xml:space="preserve">- płynności (szybkiej), </w:t>
            </w:r>
          </w:p>
          <w:p w14:paraId="68A2B357" w14:textId="77777777" w:rsidR="000458F2" w:rsidRPr="00B2112B" w:rsidRDefault="000458F2" w:rsidP="000458F2">
            <w:pPr>
              <w:spacing w:after="0" w:line="240" w:lineRule="auto"/>
              <w:rPr>
                <w:rFonts w:ascii="Arial" w:hAnsi="Arial" w:cs="Arial"/>
                <w:sz w:val="20"/>
                <w:szCs w:val="20"/>
              </w:rPr>
            </w:pPr>
            <w:r w:rsidRPr="00B2112B">
              <w:rPr>
                <w:rFonts w:ascii="Arial" w:hAnsi="Arial" w:cs="Arial"/>
                <w:sz w:val="20"/>
                <w:szCs w:val="20"/>
              </w:rPr>
              <w:t>- zadłużenia ogółem.</w:t>
            </w:r>
          </w:p>
          <w:p w14:paraId="44C6F336" w14:textId="77777777" w:rsidR="000458F2" w:rsidRPr="00B2112B" w:rsidRDefault="000458F2" w:rsidP="000458F2">
            <w:pPr>
              <w:spacing w:after="0" w:line="240" w:lineRule="auto"/>
              <w:rPr>
                <w:rFonts w:ascii="Arial" w:hAnsi="Arial" w:cs="Arial"/>
                <w:sz w:val="20"/>
                <w:szCs w:val="20"/>
              </w:rPr>
            </w:pPr>
          </w:p>
          <w:p w14:paraId="33C2637C" w14:textId="1F6D39F5" w:rsidR="000458F2" w:rsidRPr="00B2112B" w:rsidRDefault="000458F2" w:rsidP="000458F2">
            <w:pPr>
              <w:spacing w:after="0" w:line="240" w:lineRule="auto"/>
              <w:rPr>
                <w:rFonts w:ascii="Arial" w:hAnsi="Arial" w:cs="Arial"/>
                <w:sz w:val="20"/>
                <w:szCs w:val="20"/>
              </w:rPr>
            </w:pPr>
            <w:r w:rsidRPr="00B2112B">
              <w:rPr>
                <w:rFonts w:ascii="Arial" w:hAnsi="Arial" w:cs="Arial"/>
                <w:sz w:val="20"/>
                <w:szCs w:val="20"/>
              </w:rPr>
              <w:t>(max 2 pkt)"</w:t>
            </w:r>
          </w:p>
        </w:tc>
      </w:tr>
      <w:tr w:rsidR="000458F2" w:rsidRPr="00B2112B" w14:paraId="71A9A54F" w14:textId="77777777" w:rsidTr="007F6C68">
        <w:trPr>
          <w:trHeight w:val="600"/>
        </w:trPr>
        <w:tc>
          <w:tcPr>
            <w:tcW w:w="557" w:type="dxa"/>
            <w:shd w:val="clear" w:color="000000" w:fill="E6E6E6"/>
            <w:noWrap/>
            <w:vAlign w:val="center"/>
          </w:tcPr>
          <w:p w14:paraId="29C49EE9" w14:textId="77777777" w:rsidR="000458F2" w:rsidRPr="00B2112B" w:rsidRDefault="000458F2"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75753336" w14:textId="367547DA" w:rsidR="000458F2" w:rsidRPr="00B2112B" w:rsidRDefault="000458F2" w:rsidP="000458F2">
            <w:pPr>
              <w:spacing w:after="0" w:line="240" w:lineRule="auto"/>
              <w:rPr>
                <w:rFonts w:ascii="Arial" w:hAnsi="Arial" w:cs="Arial"/>
                <w:sz w:val="20"/>
                <w:szCs w:val="20"/>
              </w:rPr>
            </w:pPr>
            <w:r w:rsidRPr="00B2112B">
              <w:rPr>
                <w:rFonts w:ascii="Arial" w:hAnsi="Arial" w:cs="Arial"/>
                <w:sz w:val="20"/>
                <w:szCs w:val="20"/>
              </w:rPr>
              <w:t xml:space="preserve">Kryteria dotyczące projektów w zakresie onkologii premiują projekty realizowane przez podmioty, które zapewniają lub będą zapewniać najpóźniej w kolejnym okresie kontraktowania świadczeń opieki zdrowotnej po zakończeniu realizacji projektu, kompleksową opiekę onkologiczną, rozumianą jako: </w:t>
            </w:r>
          </w:p>
          <w:p w14:paraId="2C3AA843" w14:textId="77777777" w:rsidR="000458F2" w:rsidRPr="00B2112B" w:rsidRDefault="000458F2" w:rsidP="000458F2">
            <w:pPr>
              <w:spacing w:after="0" w:line="240" w:lineRule="auto"/>
              <w:rPr>
                <w:rFonts w:ascii="Arial" w:hAnsi="Arial" w:cs="Arial"/>
                <w:sz w:val="20"/>
                <w:szCs w:val="20"/>
              </w:rPr>
            </w:pPr>
            <w:r w:rsidRPr="00B2112B">
              <w:rPr>
                <w:rFonts w:ascii="Arial" w:hAnsi="Arial" w:cs="Arial"/>
                <w:sz w:val="20"/>
                <w:szCs w:val="20"/>
              </w:rPr>
              <w:t>- udzielanie świadczeń opieki zdrowotnej finansowanych ze środków publicznych, oprócz zakresów onkologicznych, tj. chirurgia onkologiczna, onkologia kliniczna, w  minimum 2 innych zakresach w ramach lecznictwa szpitalnego i AOS o tym samym profilu, oraz</w:t>
            </w:r>
          </w:p>
          <w:p w14:paraId="77112C34" w14:textId="4C524924" w:rsidR="000458F2" w:rsidRPr="00B2112B" w:rsidRDefault="000458F2" w:rsidP="000458F2">
            <w:pPr>
              <w:spacing w:after="0" w:line="240" w:lineRule="auto"/>
              <w:rPr>
                <w:rFonts w:ascii="Arial" w:hAnsi="Arial" w:cs="Arial"/>
                <w:sz w:val="20"/>
                <w:szCs w:val="20"/>
              </w:rPr>
            </w:pPr>
            <w:r w:rsidRPr="00B2112B">
              <w:rPr>
                <w:rFonts w:ascii="Arial" w:hAnsi="Arial" w:cs="Arial"/>
                <w:sz w:val="20"/>
                <w:szCs w:val="20"/>
              </w:rPr>
              <w:t>- udokumentowaną koordynację, w tym dostęp do świadczeń chemioterapii i radioterapii onkologicznej i medycyny nuklearnej - w przypadku nowotworów leczonych z  wykorzystaniem medycyny nuklearnej.</w:t>
            </w:r>
          </w:p>
        </w:tc>
        <w:tc>
          <w:tcPr>
            <w:tcW w:w="2410" w:type="dxa"/>
            <w:shd w:val="clear" w:color="auto" w:fill="auto"/>
            <w:noWrap/>
            <w:vAlign w:val="center"/>
          </w:tcPr>
          <w:p w14:paraId="68D9C5BE" w14:textId="06A907C3" w:rsidR="000458F2" w:rsidRPr="00B2112B" w:rsidRDefault="000458F2" w:rsidP="000458F2">
            <w:pPr>
              <w:spacing w:after="0" w:line="240" w:lineRule="auto"/>
              <w:rPr>
                <w:rFonts w:ascii="Arial" w:hAnsi="Arial" w:cs="Arial"/>
                <w:sz w:val="20"/>
                <w:szCs w:val="20"/>
              </w:rPr>
            </w:pPr>
            <w:r w:rsidRPr="00B2112B">
              <w:rPr>
                <w:rFonts w:ascii="Arial" w:hAnsi="Arial" w:cs="Arial"/>
                <w:sz w:val="20"/>
                <w:szCs w:val="20"/>
              </w:rPr>
              <w:t>Nie dotyczy</w:t>
            </w:r>
          </w:p>
        </w:tc>
        <w:tc>
          <w:tcPr>
            <w:tcW w:w="1276" w:type="dxa"/>
            <w:shd w:val="clear" w:color="auto" w:fill="auto"/>
            <w:noWrap/>
            <w:vAlign w:val="center"/>
          </w:tcPr>
          <w:p w14:paraId="0583F7CC" w14:textId="60C0FC92" w:rsidR="000458F2" w:rsidRPr="00B2112B" w:rsidRDefault="000458F2" w:rsidP="000458F2">
            <w:pPr>
              <w:rPr>
                <w:rFonts w:ascii="Arial" w:hAnsi="Arial" w:cs="Arial"/>
                <w:sz w:val="20"/>
                <w:szCs w:val="20"/>
              </w:rPr>
            </w:pPr>
            <w:r w:rsidRPr="00B2112B">
              <w:rPr>
                <w:rFonts w:ascii="Arial" w:hAnsi="Arial" w:cs="Arial"/>
                <w:sz w:val="20"/>
                <w:szCs w:val="20"/>
              </w:rPr>
              <w:t>Nie dotyczy</w:t>
            </w:r>
          </w:p>
        </w:tc>
        <w:tc>
          <w:tcPr>
            <w:tcW w:w="4951" w:type="dxa"/>
            <w:shd w:val="clear" w:color="auto" w:fill="auto"/>
            <w:noWrap/>
            <w:vAlign w:val="center"/>
          </w:tcPr>
          <w:p w14:paraId="32C6048F" w14:textId="4ACE12DF" w:rsidR="000458F2" w:rsidRPr="00B2112B" w:rsidRDefault="000458F2" w:rsidP="000458F2">
            <w:pPr>
              <w:spacing w:after="0" w:line="240" w:lineRule="auto"/>
              <w:rPr>
                <w:rFonts w:ascii="Arial" w:hAnsi="Arial" w:cs="Arial"/>
                <w:sz w:val="20"/>
                <w:szCs w:val="20"/>
              </w:rPr>
            </w:pPr>
            <w:r w:rsidRPr="00B2112B">
              <w:rPr>
                <w:rFonts w:ascii="Arial" w:hAnsi="Arial" w:cs="Arial"/>
                <w:sz w:val="20"/>
                <w:szCs w:val="20"/>
              </w:rPr>
              <w:t>Zakres projektu nie obejmuje onkologii.</w:t>
            </w:r>
          </w:p>
        </w:tc>
      </w:tr>
      <w:tr w:rsidR="000458F2" w:rsidRPr="00B2112B" w14:paraId="052CAC16" w14:textId="77777777" w:rsidTr="007F6C68">
        <w:trPr>
          <w:trHeight w:val="600"/>
        </w:trPr>
        <w:tc>
          <w:tcPr>
            <w:tcW w:w="557" w:type="dxa"/>
            <w:shd w:val="clear" w:color="000000" w:fill="E6E6E6"/>
            <w:noWrap/>
            <w:vAlign w:val="center"/>
          </w:tcPr>
          <w:p w14:paraId="05B76EF3" w14:textId="77777777" w:rsidR="000458F2" w:rsidRPr="00B2112B" w:rsidRDefault="000458F2"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6FFB24A9" w14:textId="7BD1FF91" w:rsidR="000458F2" w:rsidRPr="00B2112B" w:rsidRDefault="000458F2" w:rsidP="000458F2">
            <w:pPr>
              <w:spacing w:after="0" w:line="240" w:lineRule="auto"/>
              <w:rPr>
                <w:rFonts w:ascii="Arial" w:hAnsi="Arial" w:cs="Arial"/>
                <w:sz w:val="20"/>
                <w:szCs w:val="20"/>
              </w:rPr>
            </w:pPr>
            <w:r w:rsidRPr="00B2112B">
              <w:rPr>
                <w:rFonts w:ascii="Arial" w:hAnsi="Arial" w:cs="Arial"/>
                <w:sz w:val="20"/>
                <w:szCs w:val="20"/>
              </w:rPr>
              <w:t xml:space="preserve">Kryteria dotyczące projektów w zakresie onkologii premiują projekty zakładające działania przyczyniające się do: </w:t>
            </w:r>
          </w:p>
          <w:p w14:paraId="10BA546B" w14:textId="77777777" w:rsidR="000458F2" w:rsidRPr="00B2112B" w:rsidRDefault="000458F2" w:rsidP="000458F2">
            <w:pPr>
              <w:spacing w:after="0" w:line="240" w:lineRule="auto"/>
              <w:rPr>
                <w:rFonts w:ascii="Arial" w:hAnsi="Arial" w:cs="Arial"/>
                <w:sz w:val="20"/>
                <w:szCs w:val="20"/>
              </w:rPr>
            </w:pPr>
            <w:r w:rsidRPr="00B2112B">
              <w:rPr>
                <w:rFonts w:ascii="Arial" w:hAnsi="Arial" w:cs="Arial"/>
                <w:sz w:val="20"/>
                <w:szCs w:val="20"/>
              </w:rPr>
              <w:t xml:space="preserve">- zwiększenia wykrywalności tych nowotworów, dla których struktura stadiów jest najmniej korzystna w danym regionie, lub </w:t>
            </w:r>
          </w:p>
          <w:p w14:paraId="57454B6F" w14:textId="77777777" w:rsidR="000458F2" w:rsidRPr="00B2112B" w:rsidRDefault="000458F2" w:rsidP="000458F2">
            <w:pPr>
              <w:spacing w:after="0" w:line="240" w:lineRule="auto"/>
              <w:rPr>
                <w:rFonts w:ascii="Arial" w:hAnsi="Arial" w:cs="Arial"/>
                <w:sz w:val="20"/>
                <w:szCs w:val="20"/>
              </w:rPr>
            </w:pPr>
            <w:r w:rsidRPr="00B2112B">
              <w:rPr>
                <w:rFonts w:ascii="Arial" w:hAnsi="Arial" w:cs="Arial"/>
                <w:sz w:val="20"/>
                <w:szCs w:val="20"/>
              </w:rPr>
              <w:t xml:space="preserve">- w zakresie chemioterapii – zwiększenia udziału świadczeń z ww. zakresu w trybie jednodniowym lub ambulatoryjnym, lub </w:t>
            </w:r>
          </w:p>
          <w:p w14:paraId="69280990" w14:textId="42466359" w:rsidR="000458F2" w:rsidRPr="00B2112B" w:rsidRDefault="000458F2" w:rsidP="000458F2">
            <w:pPr>
              <w:spacing w:after="0" w:line="240" w:lineRule="auto"/>
              <w:rPr>
                <w:rFonts w:ascii="Arial" w:hAnsi="Arial" w:cs="Arial"/>
                <w:sz w:val="20"/>
                <w:szCs w:val="20"/>
              </w:rPr>
            </w:pPr>
            <w:r w:rsidRPr="00B2112B">
              <w:rPr>
                <w:rFonts w:ascii="Arial" w:hAnsi="Arial" w:cs="Arial"/>
                <w:sz w:val="20"/>
                <w:szCs w:val="20"/>
              </w:rPr>
              <w:t xml:space="preserve">- wcześniejszego wykrywania nowotworów złośliwych, np. poprzez premiowanie projektów realizowanych w podmiotach, które wdrażają programy profilaktyczne  w powiatach, w których dane dotyczące epidemiologii (np. standaryzowany współczynnik chorobowości) wynikające z </w:t>
            </w:r>
            <w:proofErr w:type="spellStart"/>
            <w:r w:rsidRPr="00B2112B">
              <w:rPr>
                <w:rFonts w:ascii="Arial" w:hAnsi="Arial" w:cs="Arial"/>
                <w:sz w:val="20"/>
                <w:szCs w:val="20"/>
              </w:rPr>
              <w:t>z</w:t>
            </w:r>
            <w:proofErr w:type="spellEnd"/>
            <w:r w:rsidRPr="00B2112B">
              <w:rPr>
                <w:rFonts w:ascii="Arial" w:hAnsi="Arial" w:cs="Arial"/>
                <w:sz w:val="20"/>
                <w:szCs w:val="20"/>
              </w:rPr>
              <w:t xml:space="preserve"> MPZ lub danych źródłowych do MPZ lub danych sprawozdawczych NFZ są najwyższe w danym województwie.</w:t>
            </w:r>
          </w:p>
        </w:tc>
        <w:tc>
          <w:tcPr>
            <w:tcW w:w="2410" w:type="dxa"/>
            <w:shd w:val="clear" w:color="auto" w:fill="auto"/>
            <w:noWrap/>
            <w:vAlign w:val="center"/>
          </w:tcPr>
          <w:p w14:paraId="4003B660" w14:textId="673FF3FE" w:rsidR="000458F2" w:rsidRPr="00B2112B" w:rsidRDefault="000458F2" w:rsidP="000458F2">
            <w:pPr>
              <w:spacing w:after="0" w:line="240" w:lineRule="auto"/>
              <w:rPr>
                <w:rFonts w:ascii="Arial" w:hAnsi="Arial" w:cs="Arial"/>
                <w:sz w:val="20"/>
                <w:szCs w:val="20"/>
              </w:rPr>
            </w:pPr>
            <w:r w:rsidRPr="00B2112B">
              <w:rPr>
                <w:rFonts w:ascii="Arial" w:hAnsi="Arial" w:cs="Arial"/>
                <w:sz w:val="20"/>
                <w:szCs w:val="20"/>
              </w:rPr>
              <w:t>Nie dotyczy</w:t>
            </w:r>
          </w:p>
        </w:tc>
        <w:tc>
          <w:tcPr>
            <w:tcW w:w="1276" w:type="dxa"/>
            <w:shd w:val="clear" w:color="auto" w:fill="auto"/>
            <w:noWrap/>
            <w:vAlign w:val="center"/>
          </w:tcPr>
          <w:p w14:paraId="69784B47" w14:textId="1B804259" w:rsidR="000458F2" w:rsidRPr="00B2112B" w:rsidRDefault="000458F2" w:rsidP="000458F2">
            <w:pPr>
              <w:rPr>
                <w:rFonts w:ascii="Arial" w:hAnsi="Arial" w:cs="Arial"/>
                <w:sz w:val="20"/>
                <w:szCs w:val="20"/>
              </w:rPr>
            </w:pPr>
            <w:r w:rsidRPr="00B2112B">
              <w:rPr>
                <w:rFonts w:ascii="Arial" w:hAnsi="Arial" w:cs="Arial"/>
                <w:sz w:val="20"/>
                <w:szCs w:val="20"/>
              </w:rPr>
              <w:t>Nie dotyczy</w:t>
            </w:r>
          </w:p>
        </w:tc>
        <w:tc>
          <w:tcPr>
            <w:tcW w:w="4951" w:type="dxa"/>
            <w:shd w:val="clear" w:color="auto" w:fill="auto"/>
            <w:noWrap/>
            <w:vAlign w:val="center"/>
          </w:tcPr>
          <w:p w14:paraId="46ECCACB" w14:textId="227E1977" w:rsidR="000458F2" w:rsidRPr="00B2112B" w:rsidRDefault="000458F2" w:rsidP="000458F2">
            <w:pPr>
              <w:spacing w:after="0" w:line="240" w:lineRule="auto"/>
              <w:rPr>
                <w:rFonts w:ascii="Arial" w:hAnsi="Arial" w:cs="Arial"/>
                <w:sz w:val="20"/>
                <w:szCs w:val="20"/>
              </w:rPr>
            </w:pPr>
            <w:r w:rsidRPr="00B2112B">
              <w:rPr>
                <w:rFonts w:ascii="Arial" w:hAnsi="Arial" w:cs="Arial"/>
                <w:sz w:val="20"/>
                <w:szCs w:val="20"/>
              </w:rPr>
              <w:t>Zakres projektu nie obejmuje onkologii.</w:t>
            </w:r>
          </w:p>
        </w:tc>
      </w:tr>
      <w:tr w:rsidR="000458F2" w:rsidRPr="00B2112B" w14:paraId="6BCBDA1B" w14:textId="77777777" w:rsidTr="007F6C68">
        <w:trPr>
          <w:trHeight w:val="600"/>
        </w:trPr>
        <w:tc>
          <w:tcPr>
            <w:tcW w:w="557" w:type="dxa"/>
            <w:shd w:val="clear" w:color="000000" w:fill="E6E6E6"/>
            <w:noWrap/>
            <w:vAlign w:val="center"/>
          </w:tcPr>
          <w:p w14:paraId="4E318419" w14:textId="77777777" w:rsidR="000458F2" w:rsidRPr="00B2112B" w:rsidRDefault="000458F2"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5CA59529" w14:textId="51D4B387" w:rsidR="000458F2" w:rsidRPr="00B2112B" w:rsidRDefault="000458F2" w:rsidP="000458F2">
            <w:pPr>
              <w:spacing w:after="0" w:line="240" w:lineRule="auto"/>
              <w:rPr>
                <w:rFonts w:ascii="Arial" w:hAnsi="Arial" w:cs="Arial"/>
                <w:sz w:val="20"/>
                <w:szCs w:val="20"/>
              </w:rPr>
            </w:pPr>
            <w:r w:rsidRPr="00B2112B">
              <w:rPr>
                <w:rFonts w:ascii="Arial" w:hAnsi="Arial" w:cs="Arial"/>
                <w:sz w:val="20"/>
                <w:szCs w:val="20"/>
              </w:rPr>
              <w:t>Kryteria dotyczące projektów w zakresie kardiologii premiują projekty, które zakładają wsparcie w zakresie zwiększenia dostępu do rehabilitacji kardiologicznej.</w:t>
            </w:r>
          </w:p>
        </w:tc>
        <w:tc>
          <w:tcPr>
            <w:tcW w:w="2410" w:type="dxa"/>
            <w:shd w:val="clear" w:color="auto" w:fill="auto"/>
            <w:noWrap/>
            <w:vAlign w:val="center"/>
          </w:tcPr>
          <w:p w14:paraId="57583D2E" w14:textId="67F825EC" w:rsidR="000458F2" w:rsidRPr="00B2112B" w:rsidRDefault="000458F2" w:rsidP="000458F2">
            <w:pPr>
              <w:spacing w:after="0" w:line="240" w:lineRule="auto"/>
              <w:rPr>
                <w:rFonts w:ascii="Arial" w:hAnsi="Arial" w:cs="Arial"/>
                <w:sz w:val="20"/>
                <w:szCs w:val="20"/>
              </w:rPr>
            </w:pPr>
            <w:r w:rsidRPr="00B2112B">
              <w:rPr>
                <w:rFonts w:ascii="Arial" w:hAnsi="Arial" w:cs="Arial"/>
                <w:sz w:val="20"/>
                <w:szCs w:val="20"/>
              </w:rPr>
              <w:t>nie dotyczy</w:t>
            </w:r>
          </w:p>
        </w:tc>
        <w:tc>
          <w:tcPr>
            <w:tcW w:w="1276" w:type="dxa"/>
            <w:shd w:val="clear" w:color="auto" w:fill="auto"/>
            <w:noWrap/>
            <w:vAlign w:val="center"/>
          </w:tcPr>
          <w:p w14:paraId="6F2FEE24" w14:textId="35D3AD72" w:rsidR="000458F2" w:rsidRPr="00B2112B" w:rsidRDefault="000458F2" w:rsidP="000458F2">
            <w:pPr>
              <w:rPr>
                <w:rFonts w:ascii="Arial" w:hAnsi="Arial" w:cs="Arial"/>
                <w:sz w:val="20"/>
                <w:szCs w:val="20"/>
              </w:rPr>
            </w:pPr>
            <w:r w:rsidRPr="00B2112B">
              <w:rPr>
                <w:rFonts w:ascii="Arial" w:hAnsi="Arial" w:cs="Arial"/>
                <w:sz w:val="20"/>
                <w:szCs w:val="20"/>
              </w:rPr>
              <w:t>nie dotyczy</w:t>
            </w:r>
          </w:p>
        </w:tc>
        <w:tc>
          <w:tcPr>
            <w:tcW w:w="4951" w:type="dxa"/>
            <w:shd w:val="clear" w:color="auto" w:fill="auto"/>
            <w:noWrap/>
            <w:vAlign w:val="center"/>
          </w:tcPr>
          <w:p w14:paraId="1CCFD284" w14:textId="14B1B8AC" w:rsidR="000458F2" w:rsidRPr="00B2112B" w:rsidRDefault="000458F2" w:rsidP="000458F2">
            <w:pPr>
              <w:spacing w:after="0" w:line="240" w:lineRule="auto"/>
              <w:rPr>
                <w:rFonts w:ascii="Arial" w:hAnsi="Arial" w:cs="Arial"/>
                <w:sz w:val="20"/>
                <w:szCs w:val="20"/>
              </w:rPr>
            </w:pPr>
            <w:r w:rsidRPr="00B2112B">
              <w:rPr>
                <w:rFonts w:ascii="Arial" w:hAnsi="Arial" w:cs="Arial"/>
                <w:sz w:val="20"/>
                <w:szCs w:val="20"/>
              </w:rPr>
              <w:t>Zakres merytoryczny projektu nie obejmuje kardiologii.</w:t>
            </w:r>
          </w:p>
        </w:tc>
      </w:tr>
      <w:tr w:rsidR="000458F2" w:rsidRPr="00B2112B" w14:paraId="54BC7BC9" w14:textId="77777777" w:rsidTr="007F6C68">
        <w:trPr>
          <w:trHeight w:val="600"/>
        </w:trPr>
        <w:tc>
          <w:tcPr>
            <w:tcW w:w="557" w:type="dxa"/>
            <w:shd w:val="clear" w:color="000000" w:fill="E6E6E6"/>
            <w:noWrap/>
            <w:vAlign w:val="center"/>
          </w:tcPr>
          <w:p w14:paraId="60E28FD0" w14:textId="77777777" w:rsidR="000458F2" w:rsidRPr="00B2112B" w:rsidRDefault="000458F2"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54BA6F1A" w14:textId="61A4C622" w:rsidR="000458F2" w:rsidRPr="00B2112B" w:rsidRDefault="000458F2" w:rsidP="000458F2">
            <w:pPr>
              <w:spacing w:after="0" w:line="240" w:lineRule="auto"/>
              <w:rPr>
                <w:rFonts w:ascii="Arial" w:hAnsi="Arial" w:cs="Arial"/>
                <w:sz w:val="20"/>
                <w:szCs w:val="20"/>
              </w:rPr>
            </w:pPr>
            <w:r w:rsidRPr="00B2112B">
              <w:rPr>
                <w:rFonts w:ascii="Arial" w:hAnsi="Arial" w:cs="Arial"/>
                <w:sz w:val="20"/>
                <w:szCs w:val="20"/>
              </w:rPr>
              <w:t>Kryteria dotyczące projektów w zakresie kardiologii premiują projekty realizowane przez podmioty, które zapewniają lub będą zapewniać najpóźniej w kolejnym okresie kontraktowania świadczeń opieki zdrowotnej po zakończeniu realizacji projektu, kompleksową opiekę kardiologiczną rozumianą jako udzielanie świadczeń finansowanych ze środków publicznych w ramach posiadanego:</w:t>
            </w:r>
          </w:p>
          <w:p w14:paraId="0F45241F" w14:textId="77777777" w:rsidR="000458F2" w:rsidRPr="00B2112B" w:rsidRDefault="000458F2" w:rsidP="000458F2">
            <w:pPr>
              <w:spacing w:after="0" w:line="240" w:lineRule="auto"/>
              <w:rPr>
                <w:rFonts w:ascii="Arial" w:hAnsi="Arial" w:cs="Arial"/>
                <w:sz w:val="20"/>
                <w:szCs w:val="20"/>
              </w:rPr>
            </w:pPr>
            <w:r w:rsidRPr="00B2112B">
              <w:rPr>
                <w:rFonts w:ascii="Arial" w:hAnsi="Arial" w:cs="Arial"/>
                <w:sz w:val="20"/>
                <w:szCs w:val="20"/>
              </w:rPr>
              <w:t>- oddziału rehabilitacji kardiologicznej/ oddziału dziennego rehabilitacji kardiologicznej, lub</w:t>
            </w:r>
          </w:p>
          <w:p w14:paraId="6A876D69" w14:textId="77777777" w:rsidR="000458F2" w:rsidRPr="00B2112B" w:rsidRDefault="000458F2" w:rsidP="000458F2">
            <w:pPr>
              <w:spacing w:after="0" w:line="240" w:lineRule="auto"/>
              <w:rPr>
                <w:rFonts w:ascii="Arial" w:hAnsi="Arial" w:cs="Arial"/>
                <w:sz w:val="20"/>
                <w:szCs w:val="20"/>
              </w:rPr>
            </w:pPr>
            <w:r w:rsidRPr="00B2112B">
              <w:rPr>
                <w:rFonts w:ascii="Arial" w:hAnsi="Arial" w:cs="Arial"/>
                <w:sz w:val="20"/>
                <w:szCs w:val="20"/>
              </w:rPr>
              <w:t xml:space="preserve">- pracowni elektrofizjologii wykonującej leczenie zaburzeń rytmu, lub </w:t>
            </w:r>
          </w:p>
          <w:p w14:paraId="687D3F2A" w14:textId="77777777" w:rsidR="000458F2" w:rsidRPr="00B2112B" w:rsidRDefault="000458F2" w:rsidP="000458F2">
            <w:pPr>
              <w:spacing w:after="0" w:line="240" w:lineRule="auto"/>
              <w:rPr>
                <w:rFonts w:ascii="Arial" w:hAnsi="Arial" w:cs="Arial"/>
                <w:sz w:val="20"/>
                <w:szCs w:val="20"/>
              </w:rPr>
            </w:pPr>
            <w:r w:rsidRPr="00B2112B">
              <w:rPr>
                <w:rFonts w:ascii="Arial" w:hAnsi="Arial" w:cs="Arial"/>
                <w:sz w:val="20"/>
                <w:szCs w:val="20"/>
              </w:rPr>
              <w:t xml:space="preserve">- oddziału kardiochirurgii, gdzie wykonywane są wysokospecjalistyczne świadczenia opieki zdrowotnej w co najmniej 2 zakresach spośród zakresów wymienionych w  lp. 7 – 13 załącznika </w:t>
            </w:r>
            <w:r w:rsidRPr="00B2112B">
              <w:rPr>
                <w:rFonts w:ascii="Arial" w:hAnsi="Arial" w:cs="Arial"/>
                <w:sz w:val="20"/>
                <w:szCs w:val="20"/>
              </w:rPr>
              <w:lastRenderedPageBreak/>
              <w:t xml:space="preserve">do rozporządzenia Ministra Zdrowia z dnia 12 listopada 2015 r. w sprawie świadczeń gwarantowanych z zakresu świadczeń </w:t>
            </w:r>
            <w:proofErr w:type="spellStart"/>
            <w:r w:rsidRPr="00B2112B">
              <w:rPr>
                <w:rFonts w:ascii="Arial" w:hAnsi="Arial" w:cs="Arial"/>
                <w:sz w:val="20"/>
                <w:szCs w:val="20"/>
              </w:rPr>
              <w:t>wysoko-specjalistycznych</w:t>
            </w:r>
            <w:proofErr w:type="spellEnd"/>
            <w:r w:rsidRPr="00B2112B">
              <w:rPr>
                <w:rFonts w:ascii="Arial" w:hAnsi="Arial" w:cs="Arial"/>
                <w:sz w:val="20"/>
                <w:szCs w:val="20"/>
              </w:rPr>
              <w:t xml:space="preserve"> oraz warunków ich realizacji  (Dz. U. z 2015 r., poz. 1958).</w:t>
            </w:r>
          </w:p>
          <w:p w14:paraId="6EB3F8A0" w14:textId="28AA6017" w:rsidR="000458F2" w:rsidRPr="00B2112B" w:rsidRDefault="000458F2" w:rsidP="000458F2">
            <w:pPr>
              <w:spacing w:after="0" w:line="240" w:lineRule="auto"/>
              <w:rPr>
                <w:rFonts w:ascii="Arial" w:hAnsi="Arial" w:cs="Arial"/>
                <w:sz w:val="20"/>
                <w:szCs w:val="20"/>
              </w:rPr>
            </w:pPr>
            <w:r w:rsidRPr="00B2112B">
              <w:rPr>
                <w:rFonts w:ascii="Arial" w:hAnsi="Arial" w:cs="Arial"/>
                <w:sz w:val="20"/>
                <w:szCs w:val="20"/>
              </w:rPr>
              <w:t>Punkty przyznawane są odrębnie za spełnienie każdego z ww. warunków.</w:t>
            </w:r>
          </w:p>
        </w:tc>
        <w:tc>
          <w:tcPr>
            <w:tcW w:w="2410" w:type="dxa"/>
            <w:shd w:val="clear" w:color="auto" w:fill="auto"/>
            <w:noWrap/>
            <w:vAlign w:val="center"/>
          </w:tcPr>
          <w:p w14:paraId="0955F8B5" w14:textId="55B6C6F4" w:rsidR="000458F2" w:rsidRPr="00B2112B" w:rsidRDefault="000458F2" w:rsidP="000458F2">
            <w:pPr>
              <w:spacing w:after="0" w:line="240" w:lineRule="auto"/>
              <w:rPr>
                <w:rFonts w:ascii="Arial" w:hAnsi="Arial" w:cs="Arial"/>
                <w:sz w:val="20"/>
                <w:szCs w:val="20"/>
              </w:rPr>
            </w:pPr>
            <w:r w:rsidRPr="00B2112B">
              <w:rPr>
                <w:rFonts w:ascii="Arial" w:hAnsi="Arial" w:cs="Arial"/>
                <w:sz w:val="20"/>
                <w:szCs w:val="20"/>
              </w:rPr>
              <w:lastRenderedPageBreak/>
              <w:t>nie dotyczy</w:t>
            </w:r>
          </w:p>
        </w:tc>
        <w:tc>
          <w:tcPr>
            <w:tcW w:w="1276" w:type="dxa"/>
            <w:shd w:val="clear" w:color="auto" w:fill="auto"/>
            <w:noWrap/>
            <w:vAlign w:val="center"/>
          </w:tcPr>
          <w:p w14:paraId="4232DE7E" w14:textId="5FFB7420" w:rsidR="000458F2" w:rsidRPr="00B2112B" w:rsidRDefault="000458F2" w:rsidP="000458F2">
            <w:pPr>
              <w:rPr>
                <w:rFonts w:ascii="Arial" w:hAnsi="Arial" w:cs="Arial"/>
                <w:sz w:val="20"/>
                <w:szCs w:val="20"/>
              </w:rPr>
            </w:pPr>
            <w:r w:rsidRPr="00B2112B">
              <w:rPr>
                <w:rFonts w:ascii="Arial" w:hAnsi="Arial" w:cs="Arial"/>
                <w:sz w:val="20"/>
                <w:szCs w:val="20"/>
              </w:rPr>
              <w:t>nie dotyczy</w:t>
            </w:r>
          </w:p>
        </w:tc>
        <w:tc>
          <w:tcPr>
            <w:tcW w:w="4951" w:type="dxa"/>
            <w:shd w:val="clear" w:color="auto" w:fill="auto"/>
            <w:noWrap/>
            <w:vAlign w:val="center"/>
          </w:tcPr>
          <w:p w14:paraId="348E5E18" w14:textId="4CA2E8A2" w:rsidR="000458F2" w:rsidRPr="00B2112B" w:rsidRDefault="000458F2" w:rsidP="000458F2">
            <w:pPr>
              <w:spacing w:after="0" w:line="240" w:lineRule="auto"/>
              <w:rPr>
                <w:rFonts w:ascii="Arial" w:hAnsi="Arial" w:cs="Arial"/>
                <w:sz w:val="20"/>
                <w:szCs w:val="20"/>
              </w:rPr>
            </w:pPr>
            <w:r w:rsidRPr="00B2112B">
              <w:rPr>
                <w:rFonts w:ascii="Arial" w:hAnsi="Arial" w:cs="Arial"/>
                <w:sz w:val="20"/>
                <w:szCs w:val="20"/>
              </w:rPr>
              <w:t>Zakres merytoryczny projektu nie obejmuje kardiologii.</w:t>
            </w:r>
          </w:p>
        </w:tc>
      </w:tr>
      <w:tr w:rsidR="00731D49" w:rsidRPr="00B2112B" w14:paraId="60898AE4" w14:textId="77777777" w:rsidTr="007F6C68">
        <w:trPr>
          <w:trHeight w:val="600"/>
        </w:trPr>
        <w:tc>
          <w:tcPr>
            <w:tcW w:w="557" w:type="dxa"/>
            <w:shd w:val="clear" w:color="000000" w:fill="E6E6E6"/>
            <w:noWrap/>
            <w:vAlign w:val="center"/>
          </w:tcPr>
          <w:p w14:paraId="6BF784FD" w14:textId="77777777" w:rsidR="00731D49" w:rsidRPr="00B2112B" w:rsidRDefault="00731D49"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11B5D713" w14:textId="2BAF7959" w:rsidR="00731D49" w:rsidRPr="00B2112B" w:rsidRDefault="00731D49" w:rsidP="00731D49">
            <w:pPr>
              <w:spacing w:after="0" w:line="240" w:lineRule="auto"/>
              <w:rPr>
                <w:rFonts w:ascii="Arial" w:hAnsi="Arial" w:cs="Arial"/>
                <w:sz w:val="20"/>
                <w:szCs w:val="20"/>
              </w:rPr>
            </w:pPr>
            <w:r w:rsidRPr="00B2112B">
              <w:rPr>
                <w:rFonts w:ascii="Arial" w:hAnsi="Arial" w:cs="Arial"/>
                <w:sz w:val="20"/>
                <w:szCs w:val="20"/>
              </w:rPr>
              <w:t>Kryteria premiują projekty, które przyczyniają się do koncentracji wykonywania zabiegów kompleksowych , w przypadku gdy na oddziale są wykonywane takie zabiegi. Oznacza to, że projekt jest premiowany w przypadku, kiedy realizowany jest na rzecz oddziału, który realizuje co najmniej 60 kompleksowych zabiegów rocznie lub ww. wartość progowa (próg odcięcia) zostanie przekroczony w wyniku realizacji projektu.</w:t>
            </w:r>
          </w:p>
        </w:tc>
        <w:tc>
          <w:tcPr>
            <w:tcW w:w="2410" w:type="dxa"/>
            <w:shd w:val="clear" w:color="auto" w:fill="auto"/>
            <w:noWrap/>
            <w:vAlign w:val="center"/>
          </w:tcPr>
          <w:p w14:paraId="08089C71" w14:textId="05CF0B7A" w:rsidR="00731D49" w:rsidRPr="00B2112B" w:rsidRDefault="00731D49" w:rsidP="00731D49">
            <w:pPr>
              <w:spacing w:after="0" w:line="240" w:lineRule="auto"/>
              <w:rPr>
                <w:rFonts w:ascii="Arial" w:hAnsi="Arial" w:cs="Arial"/>
                <w:sz w:val="20"/>
                <w:szCs w:val="20"/>
              </w:rPr>
            </w:pPr>
            <w:r w:rsidRPr="00B2112B">
              <w:rPr>
                <w:rFonts w:ascii="Arial" w:hAnsi="Arial" w:cs="Arial"/>
                <w:sz w:val="20"/>
                <w:szCs w:val="20"/>
              </w:rPr>
              <w:t>Zwiększenie udziału zabiegów kompleksowych</w:t>
            </w:r>
          </w:p>
        </w:tc>
        <w:tc>
          <w:tcPr>
            <w:tcW w:w="1276" w:type="dxa"/>
            <w:shd w:val="clear" w:color="auto" w:fill="auto"/>
            <w:noWrap/>
            <w:vAlign w:val="center"/>
          </w:tcPr>
          <w:p w14:paraId="4D6658CB" w14:textId="72F7FE04" w:rsidR="00731D49" w:rsidRPr="00B2112B" w:rsidRDefault="00731D49" w:rsidP="00731D49">
            <w:pPr>
              <w:rPr>
                <w:rFonts w:ascii="Arial" w:hAnsi="Arial" w:cs="Arial"/>
                <w:sz w:val="20"/>
                <w:szCs w:val="20"/>
              </w:rPr>
            </w:pPr>
            <w:r w:rsidRPr="00B2112B">
              <w:rPr>
                <w:rFonts w:ascii="Arial" w:hAnsi="Arial" w:cs="Arial"/>
                <w:sz w:val="20"/>
                <w:szCs w:val="20"/>
              </w:rPr>
              <w:t>premiujące</w:t>
            </w:r>
          </w:p>
        </w:tc>
        <w:tc>
          <w:tcPr>
            <w:tcW w:w="4951" w:type="dxa"/>
            <w:shd w:val="clear" w:color="auto" w:fill="auto"/>
            <w:noWrap/>
            <w:vAlign w:val="center"/>
          </w:tcPr>
          <w:p w14:paraId="1453A7E8" w14:textId="07A99297" w:rsidR="00731D49" w:rsidRPr="00B2112B" w:rsidRDefault="00731D49" w:rsidP="00731D49">
            <w:pPr>
              <w:spacing w:after="0" w:line="240" w:lineRule="auto"/>
              <w:rPr>
                <w:rFonts w:ascii="Arial" w:hAnsi="Arial" w:cs="Arial"/>
                <w:sz w:val="20"/>
                <w:szCs w:val="20"/>
              </w:rPr>
            </w:pPr>
            <w:r w:rsidRPr="00B2112B">
              <w:rPr>
                <w:rFonts w:ascii="Arial" w:hAnsi="Arial" w:cs="Arial"/>
                <w:sz w:val="20"/>
                <w:szCs w:val="20"/>
              </w:rPr>
              <w:t>W ramach kryterium weryfikacji podlega, czy projekt dotyczy oddziału, na którym wykonywane są zabiegi kompleksowe, tj. typ zdefiniowany zgodnie z grupami wyróżnionymi w ramach Jednorodnych Grup Pacjentów (sposób rozliczania usług zdrowotnych przez NFZ). Preferowane będą projekty uwzględniające w zakresie rzeczowym oddział, na którym jest wykonywanych lub będzie wykonywanych w wyniku realizacji projektu co najmniej 60 kompleksowych zabiegów rocznie</w:t>
            </w:r>
          </w:p>
          <w:p w14:paraId="685D3DCE" w14:textId="77777777" w:rsidR="00731D49" w:rsidRPr="00B2112B" w:rsidRDefault="00731D49" w:rsidP="00731D49">
            <w:pPr>
              <w:spacing w:after="0" w:line="240" w:lineRule="auto"/>
              <w:rPr>
                <w:rFonts w:ascii="Arial" w:hAnsi="Arial" w:cs="Arial"/>
                <w:sz w:val="20"/>
                <w:szCs w:val="20"/>
              </w:rPr>
            </w:pPr>
            <w:r w:rsidRPr="00B2112B">
              <w:rPr>
                <w:rFonts w:ascii="Arial" w:hAnsi="Arial" w:cs="Arial"/>
                <w:sz w:val="20"/>
                <w:szCs w:val="20"/>
              </w:rPr>
              <w:t>Beneficjent powinien uwzględnić stosowne dane przedstawiające ilość już wykonywanych i/lub planowanych (po zakończeniu realizacji projektu) zabiegów kompleksowych w Programie poprawy jakości i dostępności świadczeń zdrowotnych.</w:t>
            </w:r>
          </w:p>
          <w:p w14:paraId="5C18EF76" w14:textId="77777777" w:rsidR="00731D49" w:rsidRPr="00B2112B" w:rsidRDefault="00731D49" w:rsidP="00731D49">
            <w:pPr>
              <w:spacing w:after="0" w:line="240" w:lineRule="auto"/>
              <w:rPr>
                <w:rFonts w:ascii="Arial" w:hAnsi="Arial" w:cs="Arial"/>
                <w:sz w:val="20"/>
                <w:szCs w:val="20"/>
              </w:rPr>
            </w:pPr>
          </w:p>
          <w:p w14:paraId="6A6930FF" w14:textId="0F69714B" w:rsidR="00731D49" w:rsidRPr="00B2112B" w:rsidRDefault="00731D49" w:rsidP="00731D49">
            <w:pPr>
              <w:spacing w:after="0" w:line="240" w:lineRule="auto"/>
              <w:rPr>
                <w:rFonts w:ascii="Arial" w:hAnsi="Arial" w:cs="Arial"/>
                <w:sz w:val="20"/>
                <w:szCs w:val="20"/>
              </w:rPr>
            </w:pPr>
            <w:r w:rsidRPr="00B2112B">
              <w:rPr>
                <w:rFonts w:ascii="Arial" w:hAnsi="Arial" w:cs="Arial"/>
                <w:sz w:val="20"/>
                <w:szCs w:val="20"/>
              </w:rPr>
              <w:t>(max. 2 pkt)</w:t>
            </w:r>
          </w:p>
        </w:tc>
      </w:tr>
      <w:tr w:rsidR="00731D49" w:rsidRPr="00B2112B" w14:paraId="31E3120E" w14:textId="77777777" w:rsidTr="007F6C68">
        <w:trPr>
          <w:trHeight w:val="600"/>
        </w:trPr>
        <w:tc>
          <w:tcPr>
            <w:tcW w:w="557" w:type="dxa"/>
            <w:shd w:val="clear" w:color="000000" w:fill="E6E6E6"/>
            <w:noWrap/>
            <w:vAlign w:val="center"/>
          </w:tcPr>
          <w:p w14:paraId="2B6D35A0" w14:textId="77777777" w:rsidR="00731D49" w:rsidRPr="00B2112B" w:rsidRDefault="00731D49"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17AF0AED" w14:textId="6B860364" w:rsidR="00731D49" w:rsidRPr="00B2112B" w:rsidRDefault="00731D49" w:rsidP="00731D49">
            <w:pPr>
              <w:spacing w:after="0" w:line="240" w:lineRule="auto"/>
              <w:rPr>
                <w:rFonts w:ascii="Arial" w:hAnsi="Arial" w:cs="Arial"/>
                <w:sz w:val="20"/>
                <w:szCs w:val="20"/>
              </w:rPr>
            </w:pPr>
            <w:r w:rsidRPr="00B2112B">
              <w:rPr>
                <w:rFonts w:ascii="Arial" w:hAnsi="Arial" w:cs="Arial"/>
                <w:sz w:val="20"/>
                <w:szCs w:val="20"/>
              </w:rPr>
              <w:t>Kryteria premiują projekty przyczyniające się do zwiększenia jakości lub dostępności do diagnozy i terapii pacjentów w warunkach ambulatoryjnych.</w:t>
            </w:r>
          </w:p>
        </w:tc>
        <w:tc>
          <w:tcPr>
            <w:tcW w:w="2410" w:type="dxa"/>
            <w:shd w:val="clear" w:color="auto" w:fill="auto"/>
            <w:noWrap/>
            <w:vAlign w:val="center"/>
          </w:tcPr>
          <w:p w14:paraId="3142EABC" w14:textId="0F3D0A78" w:rsidR="00731D49" w:rsidRPr="00B2112B" w:rsidRDefault="00731D49" w:rsidP="00731D49">
            <w:pPr>
              <w:spacing w:after="0" w:line="240" w:lineRule="auto"/>
              <w:rPr>
                <w:rFonts w:ascii="Arial" w:hAnsi="Arial" w:cs="Arial"/>
                <w:sz w:val="20"/>
                <w:szCs w:val="20"/>
              </w:rPr>
            </w:pPr>
            <w:r w:rsidRPr="00B2112B">
              <w:rPr>
                <w:rFonts w:ascii="Arial" w:hAnsi="Arial" w:cs="Arial"/>
                <w:sz w:val="20"/>
                <w:szCs w:val="20"/>
              </w:rPr>
              <w:t>Wsparcie opieki ambulatoryjnej</w:t>
            </w:r>
          </w:p>
        </w:tc>
        <w:tc>
          <w:tcPr>
            <w:tcW w:w="1276" w:type="dxa"/>
            <w:shd w:val="clear" w:color="auto" w:fill="auto"/>
            <w:noWrap/>
            <w:vAlign w:val="center"/>
          </w:tcPr>
          <w:p w14:paraId="6F33F075" w14:textId="33C749E1" w:rsidR="00731D49" w:rsidRPr="00B2112B" w:rsidRDefault="00731D49" w:rsidP="00731D49">
            <w:pPr>
              <w:rPr>
                <w:rFonts w:ascii="Arial" w:hAnsi="Arial" w:cs="Arial"/>
                <w:sz w:val="20"/>
                <w:szCs w:val="20"/>
              </w:rPr>
            </w:pPr>
            <w:r w:rsidRPr="00B2112B">
              <w:rPr>
                <w:rFonts w:ascii="Arial" w:hAnsi="Arial" w:cs="Arial"/>
                <w:sz w:val="20"/>
                <w:szCs w:val="20"/>
              </w:rPr>
              <w:t>premiujące</w:t>
            </w:r>
          </w:p>
        </w:tc>
        <w:tc>
          <w:tcPr>
            <w:tcW w:w="4951" w:type="dxa"/>
            <w:shd w:val="clear" w:color="auto" w:fill="auto"/>
            <w:noWrap/>
            <w:vAlign w:val="center"/>
          </w:tcPr>
          <w:p w14:paraId="40AA586E" w14:textId="723B7034" w:rsidR="00731D49" w:rsidRPr="00B2112B" w:rsidRDefault="00731D49" w:rsidP="00731D49">
            <w:pPr>
              <w:spacing w:after="0" w:line="240" w:lineRule="auto"/>
              <w:rPr>
                <w:rFonts w:ascii="Arial" w:hAnsi="Arial" w:cs="Arial"/>
                <w:sz w:val="20"/>
                <w:szCs w:val="20"/>
              </w:rPr>
            </w:pPr>
            <w:r w:rsidRPr="00B2112B">
              <w:rPr>
                <w:rFonts w:ascii="Arial" w:hAnsi="Arial" w:cs="Arial"/>
                <w:sz w:val="20"/>
                <w:szCs w:val="20"/>
              </w:rPr>
              <w:t>W ramach kryterium ocenie podlega, czy projekt przyczynia się do zwiększenia jakości lub dostępności do diagnozy i terapii pacjentów w warunkach ambulatoryjnych.</w:t>
            </w:r>
          </w:p>
          <w:p w14:paraId="620F4ACD" w14:textId="77777777" w:rsidR="00731D49" w:rsidRPr="00B2112B" w:rsidRDefault="00731D49" w:rsidP="00731D49">
            <w:pPr>
              <w:spacing w:after="0" w:line="240" w:lineRule="auto"/>
              <w:rPr>
                <w:rFonts w:ascii="Arial" w:hAnsi="Arial" w:cs="Arial"/>
                <w:sz w:val="20"/>
                <w:szCs w:val="20"/>
              </w:rPr>
            </w:pPr>
          </w:p>
          <w:p w14:paraId="369CA141" w14:textId="6D4C6091" w:rsidR="00731D49" w:rsidRPr="00B2112B" w:rsidRDefault="00731D49" w:rsidP="00731D49">
            <w:pPr>
              <w:spacing w:after="0" w:line="240" w:lineRule="auto"/>
              <w:rPr>
                <w:rFonts w:ascii="Arial" w:hAnsi="Arial" w:cs="Arial"/>
                <w:sz w:val="20"/>
                <w:szCs w:val="20"/>
              </w:rPr>
            </w:pPr>
            <w:r w:rsidRPr="00B2112B">
              <w:rPr>
                <w:rFonts w:ascii="Arial" w:hAnsi="Arial" w:cs="Arial"/>
                <w:sz w:val="20"/>
                <w:szCs w:val="20"/>
              </w:rPr>
              <w:t>(max. 2 pkt)</w:t>
            </w:r>
          </w:p>
        </w:tc>
      </w:tr>
      <w:tr w:rsidR="00731D49" w:rsidRPr="00B2112B" w14:paraId="385BD8BB" w14:textId="77777777" w:rsidTr="007F6C68">
        <w:trPr>
          <w:trHeight w:val="600"/>
        </w:trPr>
        <w:tc>
          <w:tcPr>
            <w:tcW w:w="557" w:type="dxa"/>
            <w:shd w:val="clear" w:color="000000" w:fill="E6E6E6"/>
            <w:noWrap/>
            <w:vAlign w:val="center"/>
          </w:tcPr>
          <w:p w14:paraId="2C1BF130" w14:textId="77777777" w:rsidR="00731D49" w:rsidRPr="00B2112B" w:rsidRDefault="00731D49"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470092A8" w14:textId="6FF9F633" w:rsidR="00731D49" w:rsidRPr="00B2112B" w:rsidRDefault="00731D49" w:rsidP="00731D49">
            <w:pPr>
              <w:spacing w:after="0" w:line="240" w:lineRule="auto"/>
              <w:rPr>
                <w:rFonts w:ascii="Arial" w:hAnsi="Arial" w:cs="Arial"/>
                <w:sz w:val="20"/>
                <w:szCs w:val="20"/>
              </w:rPr>
            </w:pPr>
            <w:r w:rsidRPr="00B2112B">
              <w:rPr>
                <w:rFonts w:ascii="Arial" w:hAnsi="Arial" w:cs="Arial"/>
                <w:sz w:val="20"/>
                <w:szCs w:val="20"/>
              </w:rPr>
              <w:t>Kryteria dotyczące projektów w zakresie opieki nad matką i dzieckiem premiują projekty realizowane na oddziałach neonatologicznych zlokalizowanych w wysokospecjalistycznych podmiotach udzielających świadczeń opieki zdrowotnej z zakresu leczenia szpitalnego</w:t>
            </w:r>
          </w:p>
        </w:tc>
        <w:tc>
          <w:tcPr>
            <w:tcW w:w="2410" w:type="dxa"/>
            <w:shd w:val="clear" w:color="auto" w:fill="auto"/>
            <w:noWrap/>
            <w:vAlign w:val="center"/>
          </w:tcPr>
          <w:p w14:paraId="7C071729" w14:textId="5114E114" w:rsidR="00731D49" w:rsidRPr="00B2112B" w:rsidRDefault="00731D49" w:rsidP="00731D49">
            <w:pPr>
              <w:spacing w:after="0" w:line="240" w:lineRule="auto"/>
              <w:rPr>
                <w:rFonts w:ascii="Arial" w:hAnsi="Arial" w:cs="Arial"/>
                <w:sz w:val="20"/>
                <w:szCs w:val="20"/>
              </w:rPr>
            </w:pPr>
            <w:r w:rsidRPr="00B2112B">
              <w:rPr>
                <w:rFonts w:ascii="Arial" w:hAnsi="Arial" w:cs="Arial"/>
                <w:sz w:val="20"/>
                <w:szCs w:val="20"/>
              </w:rPr>
              <w:t>Nie dotyczy</w:t>
            </w:r>
          </w:p>
        </w:tc>
        <w:tc>
          <w:tcPr>
            <w:tcW w:w="1276" w:type="dxa"/>
            <w:shd w:val="clear" w:color="auto" w:fill="auto"/>
            <w:noWrap/>
            <w:vAlign w:val="center"/>
          </w:tcPr>
          <w:p w14:paraId="371081D2" w14:textId="187050C2" w:rsidR="00731D49" w:rsidRPr="00B2112B" w:rsidRDefault="00731D49" w:rsidP="00731D49">
            <w:pPr>
              <w:rPr>
                <w:rFonts w:ascii="Arial" w:hAnsi="Arial" w:cs="Arial"/>
                <w:sz w:val="20"/>
                <w:szCs w:val="20"/>
              </w:rPr>
            </w:pPr>
            <w:r w:rsidRPr="00B2112B">
              <w:rPr>
                <w:rFonts w:ascii="Arial" w:hAnsi="Arial" w:cs="Arial"/>
                <w:sz w:val="20"/>
                <w:szCs w:val="20"/>
              </w:rPr>
              <w:t>Nie dotyczy</w:t>
            </w:r>
          </w:p>
        </w:tc>
        <w:tc>
          <w:tcPr>
            <w:tcW w:w="4951" w:type="dxa"/>
            <w:shd w:val="clear" w:color="auto" w:fill="auto"/>
            <w:noWrap/>
            <w:vAlign w:val="center"/>
          </w:tcPr>
          <w:p w14:paraId="0F512DEF" w14:textId="72B2B5F3" w:rsidR="00731D49" w:rsidRPr="00B2112B" w:rsidRDefault="00731D49" w:rsidP="00731D49">
            <w:pPr>
              <w:spacing w:after="0" w:line="240" w:lineRule="auto"/>
              <w:rPr>
                <w:rFonts w:ascii="Arial" w:hAnsi="Arial" w:cs="Arial"/>
                <w:sz w:val="20"/>
                <w:szCs w:val="20"/>
              </w:rPr>
            </w:pPr>
            <w:r w:rsidRPr="00B2112B">
              <w:rPr>
                <w:rFonts w:ascii="Arial" w:hAnsi="Arial" w:cs="Arial"/>
                <w:sz w:val="20"/>
                <w:szCs w:val="20"/>
              </w:rPr>
              <w:t>Zakres projektu nie obejmuje opieki nad matką i dzieckiem.</w:t>
            </w:r>
          </w:p>
        </w:tc>
      </w:tr>
      <w:tr w:rsidR="007F6C68" w:rsidRPr="00B2112B" w14:paraId="11114B4A" w14:textId="77777777" w:rsidTr="007F6C68">
        <w:trPr>
          <w:trHeight w:val="600"/>
        </w:trPr>
        <w:tc>
          <w:tcPr>
            <w:tcW w:w="557" w:type="dxa"/>
            <w:shd w:val="clear" w:color="000000" w:fill="E6E6E6"/>
            <w:noWrap/>
            <w:vAlign w:val="center"/>
          </w:tcPr>
          <w:p w14:paraId="5633E43D" w14:textId="77777777" w:rsidR="007F6C68" w:rsidRPr="00B2112B" w:rsidRDefault="007F6C68" w:rsidP="007F6C68">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6EA58C52" w14:textId="77777777" w:rsidR="007F6C68" w:rsidRPr="00B2112B" w:rsidRDefault="007F6C68" w:rsidP="007F6C68">
            <w:pPr>
              <w:spacing w:after="0" w:line="240" w:lineRule="auto"/>
              <w:rPr>
                <w:rFonts w:ascii="Arial" w:hAnsi="Arial" w:cs="Arial"/>
                <w:sz w:val="20"/>
                <w:szCs w:val="20"/>
              </w:rPr>
            </w:pPr>
            <w:r w:rsidRPr="00B2112B">
              <w:rPr>
                <w:rFonts w:ascii="Arial" w:hAnsi="Arial" w:cs="Arial"/>
                <w:sz w:val="20"/>
                <w:szCs w:val="20"/>
              </w:rPr>
              <w:t>Premiowane będą projekty realizowane przez podmioty lecznicze udzielające świadczeń</w:t>
            </w:r>
          </w:p>
          <w:p w14:paraId="60050911" w14:textId="77777777" w:rsidR="007F6C68" w:rsidRPr="00B2112B" w:rsidRDefault="007F6C68" w:rsidP="007F6C68">
            <w:pPr>
              <w:spacing w:after="0" w:line="240" w:lineRule="auto"/>
              <w:rPr>
                <w:rFonts w:ascii="Arial" w:hAnsi="Arial" w:cs="Arial"/>
                <w:sz w:val="20"/>
                <w:szCs w:val="20"/>
              </w:rPr>
            </w:pPr>
            <w:r w:rsidRPr="00B2112B">
              <w:rPr>
                <w:rFonts w:ascii="Arial" w:hAnsi="Arial" w:cs="Arial"/>
                <w:sz w:val="20"/>
                <w:szCs w:val="20"/>
              </w:rPr>
              <w:lastRenderedPageBreak/>
              <w:t>z zakresu POZ znajdujące się na terenie powiatów, w których wskaźnik liczby świadczeń</w:t>
            </w:r>
          </w:p>
          <w:p w14:paraId="3C39C4F1" w14:textId="77777777" w:rsidR="007F6C68" w:rsidRPr="00B2112B" w:rsidRDefault="007F6C68" w:rsidP="007F6C68">
            <w:pPr>
              <w:spacing w:after="0" w:line="240" w:lineRule="auto"/>
              <w:rPr>
                <w:rFonts w:ascii="Arial" w:hAnsi="Arial" w:cs="Arial"/>
                <w:sz w:val="20"/>
                <w:szCs w:val="20"/>
              </w:rPr>
            </w:pPr>
            <w:r w:rsidRPr="00B2112B">
              <w:rPr>
                <w:rFonts w:ascii="Arial" w:hAnsi="Arial" w:cs="Arial"/>
                <w:sz w:val="20"/>
                <w:szCs w:val="20"/>
              </w:rPr>
              <w:t>udzielanych przez lekarza POZ na 10 tys. ludności jest wyższy niż średnia wartość dla</w:t>
            </w:r>
          </w:p>
          <w:p w14:paraId="1FC7DA3E" w14:textId="0F451D62" w:rsidR="007F6C68" w:rsidRPr="00B2112B" w:rsidRDefault="007F6C68" w:rsidP="007F6C68">
            <w:pPr>
              <w:spacing w:after="0" w:line="240" w:lineRule="auto"/>
              <w:rPr>
                <w:rFonts w:ascii="Arial" w:hAnsi="Arial" w:cs="Arial"/>
                <w:sz w:val="20"/>
                <w:szCs w:val="20"/>
              </w:rPr>
            </w:pPr>
            <w:r w:rsidRPr="00B2112B">
              <w:rPr>
                <w:rFonts w:ascii="Arial" w:hAnsi="Arial" w:cs="Arial"/>
                <w:sz w:val="20"/>
                <w:szCs w:val="20"/>
              </w:rPr>
              <w:t>województwa, w którym znajdują się te powiaty.</w:t>
            </w:r>
          </w:p>
        </w:tc>
        <w:tc>
          <w:tcPr>
            <w:tcW w:w="2410" w:type="dxa"/>
            <w:shd w:val="clear" w:color="auto" w:fill="auto"/>
            <w:noWrap/>
            <w:vAlign w:val="center"/>
          </w:tcPr>
          <w:p w14:paraId="510C4D72" w14:textId="5B26F544" w:rsidR="007F6C68" w:rsidRPr="00B2112B" w:rsidRDefault="007F6C68" w:rsidP="007F6C68">
            <w:pPr>
              <w:spacing w:after="0" w:line="240" w:lineRule="auto"/>
              <w:rPr>
                <w:rFonts w:ascii="Arial" w:hAnsi="Arial" w:cs="Arial"/>
                <w:sz w:val="20"/>
                <w:szCs w:val="20"/>
              </w:rPr>
            </w:pPr>
            <w:r w:rsidRPr="00B2112B">
              <w:rPr>
                <w:rFonts w:ascii="Arial" w:hAnsi="Arial" w:cs="Arial"/>
                <w:sz w:val="20"/>
                <w:szCs w:val="20"/>
              </w:rPr>
              <w:lastRenderedPageBreak/>
              <w:t>Nie dotyczy</w:t>
            </w:r>
          </w:p>
        </w:tc>
        <w:tc>
          <w:tcPr>
            <w:tcW w:w="1276" w:type="dxa"/>
            <w:shd w:val="clear" w:color="auto" w:fill="auto"/>
            <w:noWrap/>
            <w:vAlign w:val="center"/>
          </w:tcPr>
          <w:p w14:paraId="6003EED8" w14:textId="009C0EC5" w:rsidR="007F6C68" w:rsidRPr="00B2112B" w:rsidRDefault="007F6C68" w:rsidP="007F6C68">
            <w:pPr>
              <w:rPr>
                <w:rFonts w:ascii="Arial" w:hAnsi="Arial" w:cs="Arial"/>
                <w:sz w:val="20"/>
                <w:szCs w:val="20"/>
              </w:rPr>
            </w:pPr>
            <w:r w:rsidRPr="00B2112B">
              <w:rPr>
                <w:rFonts w:ascii="Arial" w:hAnsi="Arial" w:cs="Arial"/>
                <w:sz w:val="20"/>
                <w:szCs w:val="20"/>
              </w:rPr>
              <w:t>Nie dotyczy</w:t>
            </w:r>
          </w:p>
        </w:tc>
        <w:tc>
          <w:tcPr>
            <w:tcW w:w="4951" w:type="dxa"/>
            <w:shd w:val="clear" w:color="auto" w:fill="auto"/>
            <w:noWrap/>
            <w:vAlign w:val="center"/>
          </w:tcPr>
          <w:p w14:paraId="11EECBE8" w14:textId="7DEF3F9A" w:rsidR="007F6C68" w:rsidRPr="00B2112B" w:rsidRDefault="007F6C68" w:rsidP="007F6C68">
            <w:pPr>
              <w:spacing w:after="0" w:line="240" w:lineRule="auto"/>
              <w:rPr>
                <w:rFonts w:ascii="Arial" w:hAnsi="Arial" w:cs="Arial"/>
                <w:sz w:val="20"/>
                <w:szCs w:val="20"/>
              </w:rPr>
            </w:pPr>
            <w:r w:rsidRPr="00B2112B">
              <w:rPr>
                <w:rFonts w:ascii="Arial" w:hAnsi="Arial" w:cs="Arial"/>
                <w:sz w:val="20"/>
                <w:szCs w:val="20"/>
              </w:rPr>
              <w:t>Zakres projektu nie obejmuje świadczeń z zakresu POZ.</w:t>
            </w:r>
          </w:p>
        </w:tc>
      </w:tr>
      <w:tr w:rsidR="00731D49" w:rsidRPr="00B2112B" w14:paraId="36E9EEE2" w14:textId="77777777" w:rsidTr="007F6C68">
        <w:trPr>
          <w:trHeight w:val="600"/>
        </w:trPr>
        <w:tc>
          <w:tcPr>
            <w:tcW w:w="557" w:type="dxa"/>
            <w:shd w:val="clear" w:color="000000" w:fill="E6E6E6"/>
            <w:noWrap/>
            <w:vAlign w:val="center"/>
          </w:tcPr>
          <w:p w14:paraId="3222649E" w14:textId="77777777" w:rsidR="00731D49" w:rsidRPr="00B2112B" w:rsidRDefault="00731D49"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6C7AD6AA" w14:textId="7A7A3CA1" w:rsidR="00731D49" w:rsidRPr="00B2112B" w:rsidRDefault="00731D49" w:rsidP="00731D49">
            <w:pPr>
              <w:spacing w:after="0" w:line="240" w:lineRule="auto"/>
              <w:rPr>
                <w:rFonts w:ascii="Arial" w:hAnsi="Arial" w:cs="Arial"/>
                <w:sz w:val="20"/>
                <w:szCs w:val="20"/>
              </w:rPr>
            </w:pPr>
            <w:r w:rsidRPr="00B2112B">
              <w:rPr>
                <w:rFonts w:ascii="Arial" w:hAnsi="Arial" w:cs="Arial"/>
                <w:sz w:val="20"/>
                <w:szCs w:val="20"/>
              </w:rPr>
              <w:t>Premiowane będą projekty realizowane przez podmioty lecznicze udzielające świadczeń z zakresu POZ znajdujące się na terenie powiatów, w których udział świadczeń udzielanych przez lekarzy POZ pacjentom w grupie wiekowej 0-5 lat oraz powyżej 65 lat jest wyższy niż odpowiednie średnie wartości dla województwa, w którym znajdują się te powiaty.</w:t>
            </w:r>
          </w:p>
        </w:tc>
        <w:tc>
          <w:tcPr>
            <w:tcW w:w="2410" w:type="dxa"/>
            <w:shd w:val="clear" w:color="auto" w:fill="auto"/>
            <w:noWrap/>
            <w:vAlign w:val="center"/>
          </w:tcPr>
          <w:p w14:paraId="3F8A2CB9" w14:textId="3F700179" w:rsidR="00731D49" w:rsidRPr="00B2112B" w:rsidRDefault="00731D49" w:rsidP="00731D49">
            <w:pPr>
              <w:spacing w:after="0" w:line="240" w:lineRule="auto"/>
              <w:rPr>
                <w:rFonts w:ascii="Arial" w:hAnsi="Arial" w:cs="Arial"/>
                <w:sz w:val="20"/>
                <w:szCs w:val="20"/>
              </w:rPr>
            </w:pPr>
            <w:r w:rsidRPr="00B2112B">
              <w:rPr>
                <w:rFonts w:ascii="Arial" w:hAnsi="Arial" w:cs="Arial"/>
                <w:sz w:val="20"/>
                <w:szCs w:val="20"/>
              </w:rPr>
              <w:t>Nie dotyczy</w:t>
            </w:r>
          </w:p>
        </w:tc>
        <w:tc>
          <w:tcPr>
            <w:tcW w:w="1276" w:type="dxa"/>
            <w:shd w:val="clear" w:color="auto" w:fill="auto"/>
            <w:noWrap/>
            <w:vAlign w:val="center"/>
          </w:tcPr>
          <w:p w14:paraId="32E27D84" w14:textId="54D7D8B8" w:rsidR="00731D49" w:rsidRPr="00B2112B" w:rsidRDefault="00731D49" w:rsidP="00731D49">
            <w:pPr>
              <w:rPr>
                <w:rFonts w:ascii="Arial" w:hAnsi="Arial" w:cs="Arial"/>
                <w:sz w:val="20"/>
                <w:szCs w:val="20"/>
              </w:rPr>
            </w:pPr>
            <w:r w:rsidRPr="00B2112B">
              <w:rPr>
                <w:rFonts w:ascii="Arial" w:hAnsi="Arial" w:cs="Arial"/>
                <w:sz w:val="20"/>
                <w:szCs w:val="20"/>
              </w:rPr>
              <w:t>Nie dotyczy</w:t>
            </w:r>
          </w:p>
        </w:tc>
        <w:tc>
          <w:tcPr>
            <w:tcW w:w="4951" w:type="dxa"/>
            <w:shd w:val="clear" w:color="auto" w:fill="auto"/>
            <w:noWrap/>
            <w:vAlign w:val="center"/>
          </w:tcPr>
          <w:p w14:paraId="35F5EF4B" w14:textId="4A69523C" w:rsidR="00731D49" w:rsidRPr="00B2112B" w:rsidRDefault="00731D49" w:rsidP="00731D49">
            <w:pPr>
              <w:spacing w:after="0" w:line="240" w:lineRule="auto"/>
              <w:rPr>
                <w:rFonts w:ascii="Arial" w:hAnsi="Arial" w:cs="Arial"/>
                <w:sz w:val="20"/>
                <w:szCs w:val="20"/>
              </w:rPr>
            </w:pPr>
            <w:r w:rsidRPr="00B2112B">
              <w:rPr>
                <w:rFonts w:ascii="Arial" w:hAnsi="Arial" w:cs="Arial"/>
                <w:sz w:val="20"/>
                <w:szCs w:val="20"/>
              </w:rPr>
              <w:t xml:space="preserve">Zakres projektu nie obejmuje </w:t>
            </w:r>
            <w:r w:rsidR="005F5E70" w:rsidRPr="00B2112B">
              <w:rPr>
                <w:rFonts w:ascii="Arial" w:hAnsi="Arial" w:cs="Arial"/>
                <w:sz w:val="20"/>
                <w:szCs w:val="20"/>
              </w:rPr>
              <w:t>świadczeń z zakresu POZ.</w:t>
            </w:r>
          </w:p>
        </w:tc>
      </w:tr>
      <w:tr w:rsidR="005F5E70" w:rsidRPr="00B2112B" w14:paraId="727422C2" w14:textId="77777777" w:rsidTr="007F6C68">
        <w:trPr>
          <w:trHeight w:val="600"/>
        </w:trPr>
        <w:tc>
          <w:tcPr>
            <w:tcW w:w="557" w:type="dxa"/>
            <w:shd w:val="clear" w:color="000000" w:fill="E6E6E6"/>
            <w:noWrap/>
            <w:vAlign w:val="center"/>
          </w:tcPr>
          <w:p w14:paraId="7C082CE0" w14:textId="77777777" w:rsidR="005F5E70" w:rsidRPr="00B2112B" w:rsidRDefault="005F5E70"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60AE82DC" w14:textId="19D24842" w:rsidR="005F5E70" w:rsidRPr="00B2112B" w:rsidRDefault="005F5E70" w:rsidP="005F5E70">
            <w:pPr>
              <w:spacing w:after="0" w:line="240" w:lineRule="auto"/>
              <w:rPr>
                <w:rFonts w:ascii="Arial" w:hAnsi="Arial" w:cs="Arial"/>
                <w:sz w:val="20"/>
                <w:szCs w:val="20"/>
              </w:rPr>
            </w:pPr>
            <w:r w:rsidRPr="00B2112B">
              <w:rPr>
                <w:rFonts w:ascii="Arial" w:hAnsi="Arial" w:cs="Arial"/>
                <w:sz w:val="20"/>
                <w:szCs w:val="20"/>
              </w:rPr>
              <w:t>Premiowane będą projekty realizowane przez podmioty lecznicze udzielające świadczeń z zakresu POZ znajdujące się na terenie powiatów, w których wskaźnik wykorzystania nagłej opieki medycznej jest poniżej średniej wartości dla województwa, w którym znajdują się te powiaty, lub które zobowiążą się do osiągniecia w wyniku realizacji projektu wartości niższej niż średnia wartość dla tego województwa.</w:t>
            </w:r>
          </w:p>
        </w:tc>
        <w:tc>
          <w:tcPr>
            <w:tcW w:w="2410" w:type="dxa"/>
            <w:shd w:val="clear" w:color="auto" w:fill="auto"/>
            <w:noWrap/>
            <w:vAlign w:val="center"/>
          </w:tcPr>
          <w:p w14:paraId="21DF2AEF" w14:textId="0E65A823" w:rsidR="005F5E70" w:rsidRPr="00B2112B" w:rsidRDefault="005F5E70" w:rsidP="005F5E70">
            <w:pPr>
              <w:spacing w:after="0" w:line="240" w:lineRule="auto"/>
              <w:rPr>
                <w:rFonts w:ascii="Arial" w:hAnsi="Arial" w:cs="Arial"/>
                <w:sz w:val="20"/>
                <w:szCs w:val="20"/>
              </w:rPr>
            </w:pPr>
            <w:r w:rsidRPr="00B2112B">
              <w:rPr>
                <w:rFonts w:ascii="Arial" w:hAnsi="Arial" w:cs="Arial"/>
                <w:sz w:val="20"/>
                <w:szCs w:val="20"/>
              </w:rPr>
              <w:t>Nie dotyczy</w:t>
            </w:r>
          </w:p>
        </w:tc>
        <w:tc>
          <w:tcPr>
            <w:tcW w:w="1276" w:type="dxa"/>
            <w:shd w:val="clear" w:color="auto" w:fill="auto"/>
            <w:noWrap/>
            <w:vAlign w:val="center"/>
          </w:tcPr>
          <w:p w14:paraId="097ED3B7" w14:textId="6CEFF026" w:rsidR="005F5E70" w:rsidRPr="00B2112B" w:rsidRDefault="005F5E70" w:rsidP="005F5E70">
            <w:pPr>
              <w:rPr>
                <w:rFonts w:ascii="Arial" w:hAnsi="Arial" w:cs="Arial"/>
                <w:sz w:val="20"/>
                <w:szCs w:val="20"/>
              </w:rPr>
            </w:pPr>
            <w:r w:rsidRPr="00B2112B">
              <w:rPr>
                <w:rFonts w:ascii="Arial" w:hAnsi="Arial" w:cs="Arial"/>
                <w:sz w:val="20"/>
                <w:szCs w:val="20"/>
              </w:rPr>
              <w:t>Nie dotyczy</w:t>
            </w:r>
          </w:p>
        </w:tc>
        <w:tc>
          <w:tcPr>
            <w:tcW w:w="4951" w:type="dxa"/>
            <w:shd w:val="clear" w:color="auto" w:fill="auto"/>
            <w:noWrap/>
            <w:vAlign w:val="center"/>
          </w:tcPr>
          <w:p w14:paraId="618CD27E" w14:textId="4BDCCCCD" w:rsidR="005F5E70" w:rsidRPr="00B2112B" w:rsidRDefault="005F5E70" w:rsidP="005F5E70">
            <w:pPr>
              <w:spacing w:after="0" w:line="240" w:lineRule="auto"/>
              <w:rPr>
                <w:rFonts w:ascii="Arial" w:hAnsi="Arial" w:cs="Arial"/>
                <w:sz w:val="20"/>
                <w:szCs w:val="20"/>
              </w:rPr>
            </w:pPr>
            <w:r w:rsidRPr="00B2112B">
              <w:rPr>
                <w:rFonts w:ascii="Arial" w:hAnsi="Arial" w:cs="Arial"/>
                <w:sz w:val="20"/>
                <w:szCs w:val="20"/>
              </w:rPr>
              <w:t>Zakres projektu nie obejmuje świadczeń z zakresu POZ.</w:t>
            </w:r>
          </w:p>
        </w:tc>
      </w:tr>
      <w:tr w:rsidR="005F5E70" w:rsidRPr="00B2112B" w14:paraId="063E8A53" w14:textId="77777777" w:rsidTr="007F6C68">
        <w:trPr>
          <w:trHeight w:val="600"/>
        </w:trPr>
        <w:tc>
          <w:tcPr>
            <w:tcW w:w="557" w:type="dxa"/>
            <w:shd w:val="clear" w:color="000000" w:fill="E6E6E6"/>
            <w:noWrap/>
            <w:vAlign w:val="center"/>
          </w:tcPr>
          <w:p w14:paraId="05B8EF24" w14:textId="77777777" w:rsidR="005F5E70" w:rsidRPr="00B2112B" w:rsidRDefault="005F5E70"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22BADB12" w14:textId="10BC4E23" w:rsidR="005F5E70" w:rsidRPr="00B2112B" w:rsidRDefault="005F5E70" w:rsidP="005F5E70">
            <w:pPr>
              <w:spacing w:after="0" w:line="240" w:lineRule="auto"/>
              <w:rPr>
                <w:rFonts w:ascii="Arial" w:hAnsi="Arial" w:cs="Arial"/>
                <w:sz w:val="20"/>
                <w:szCs w:val="20"/>
              </w:rPr>
            </w:pPr>
            <w:r w:rsidRPr="00B2112B">
              <w:rPr>
                <w:rFonts w:ascii="Arial" w:hAnsi="Arial" w:cs="Arial"/>
                <w:sz w:val="20"/>
                <w:szCs w:val="20"/>
              </w:rPr>
              <w:t>Premiowane będą projekty realizowane na rzecz poradni AOS, dla których średnia liczba porad na 100 tys. ludności w danym województwie jest mniejsza niż średnia wartość dla Polski.</w:t>
            </w:r>
          </w:p>
        </w:tc>
        <w:tc>
          <w:tcPr>
            <w:tcW w:w="2410" w:type="dxa"/>
            <w:shd w:val="clear" w:color="auto" w:fill="auto"/>
            <w:noWrap/>
            <w:vAlign w:val="center"/>
          </w:tcPr>
          <w:p w14:paraId="757314B5" w14:textId="1351F8B8" w:rsidR="005F5E70" w:rsidRPr="00B2112B" w:rsidRDefault="005F5E70" w:rsidP="005F5E70">
            <w:pPr>
              <w:spacing w:after="0" w:line="240" w:lineRule="auto"/>
              <w:rPr>
                <w:rFonts w:ascii="Arial" w:hAnsi="Arial" w:cs="Arial"/>
                <w:sz w:val="20"/>
                <w:szCs w:val="20"/>
              </w:rPr>
            </w:pPr>
            <w:r w:rsidRPr="00B2112B">
              <w:rPr>
                <w:rFonts w:ascii="Arial" w:hAnsi="Arial" w:cs="Arial"/>
                <w:sz w:val="20"/>
                <w:szCs w:val="20"/>
              </w:rPr>
              <w:t>Nie dotyczy</w:t>
            </w:r>
          </w:p>
        </w:tc>
        <w:tc>
          <w:tcPr>
            <w:tcW w:w="1276" w:type="dxa"/>
            <w:shd w:val="clear" w:color="auto" w:fill="auto"/>
            <w:noWrap/>
            <w:vAlign w:val="center"/>
          </w:tcPr>
          <w:p w14:paraId="5AEE556B" w14:textId="4ABF5C72" w:rsidR="005F5E70" w:rsidRPr="00B2112B" w:rsidRDefault="005F5E70" w:rsidP="005F5E70">
            <w:pPr>
              <w:rPr>
                <w:rFonts w:ascii="Arial" w:hAnsi="Arial" w:cs="Arial"/>
                <w:sz w:val="20"/>
                <w:szCs w:val="20"/>
              </w:rPr>
            </w:pPr>
            <w:r w:rsidRPr="00B2112B">
              <w:rPr>
                <w:rFonts w:ascii="Arial" w:hAnsi="Arial" w:cs="Arial"/>
                <w:sz w:val="20"/>
                <w:szCs w:val="20"/>
              </w:rPr>
              <w:t>Nie dotyczy</w:t>
            </w:r>
          </w:p>
        </w:tc>
        <w:tc>
          <w:tcPr>
            <w:tcW w:w="4951" w:type="dxa"/>
            <w:shd w:val="clear" w:color="auto" w:fill="auto"/>
            <w:noWrap/>
            <w:vAlign w:val="center"/>
          </w:tcPr>
          <w:p w14:paraId="044FD8D8" w14:textId="3B47CB01" w:rsidR="005F5E70" w:rsidRPr="00B2112B" w:rsidRDefault="005F5E70" w:rsidP="005F5E70">
            <w:pPr>
              <w:spacing w:after="0" w:line="240" w:lineRule="auto"/>
              <w:rPr>
                <w:rFonts w:ascii="Arial" w:hAnsi="Arial" w:cs="Arial"/>
                <w:sz w:val="20"/>
                <w:szCs w:val="20"/>
              </w:rPr>
            </w:pPr>
            <w:r w:rsidRPr="00B2112B">
              <w:rPr>
                <w:rFonts w:ascii="Arial" w:hAnsi="Arial" w:cs="Arial"/>
                <w:sz w:val="20"/>
                <w:szCs w:val="20"/>
              </w:rPr>
              <w:t>Zakres projektu nie obejmuje świadczeń z zakresu AOS.</w:t>
            </w:r>
          </w:p>
        </w:tc>
      </w:tr>
      <w:tr w:rsidR="005F5E70" w:rsidRPr="00B2112B" w14:paraId="7CD81212" w14:textId="77777777" w:rsidTr="007F6C68">
        <w:trPr>
          <w:trHeight w:val="600"/>
        </w:trPr>
        <w:tc>
          <w:tcPr>
            <w:tcW w:w="557" w:type="dxa"/>
            <w:shd w:val="clear" w:color="000000" w:fill="E6E6E6"/>
            <w:noWrap/>
            <w:vAlign w:val="center"/>
          </w:tcPr>
          <w:p w14:paraId="22607761" w14:textId="77777777" w:rsidR="005F5E70" w:rsidRPr="00B2112B" w:rsidRDefault="005F5E70"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69D08C51" w14:textId="32118F96" w:rsidR="005F5E70" w:rsidRPr="00B2112B" w:rsidRDefault="005F5E70" w:rsidP="005F5E70">
            <w:pPr>
              <w:spacing w:after="0" w:line="240" w:lineRule="auto"/>
              <w:rPr>
                <w:rFonts w:ascii="Arial" w:hAnsi="Arial" w:cs="Arial"/>
                <w:sz w:val="20"/>
                <w:szCs w:val="20"/>
              </w:rPr>
            </w:pPr>
            <w:r w:rsidRPr="00B2112B">
              <w:rPr>
                <w:rFonts w:ascii="Arial" w:hAnsi="Arial" w:cs="Arial"/>
                <w:sz w:val="20"/>
                <w:szCs w:val="20"/>
              </w:rPr>
              <w:t xml:space="preserve">Premiowane będą projekty realizowane przez podmioty, w których odsetek hospitalizacji poniżej 4 dni jest wyższy niż wartość tego wskaźnika dla województwa, którym towarzyszy jednocześnie wysoki odsetek bardziej obciążonych pacjentów, tzn. suma udziału pacjentów ze współczynnikiem </w:t>
            </w:r>
            <w:proofErr w:type="spellStart"/>
            <w:r w:rsidRPr="00B2112B">
              <w:rPr>
                <w:rFonts w:ascii="Arial" w:hAnsi="Arial" w:cs="Arial"/>
                <w:sz w:val="20"/>
                <w:szCs w:val="20"/>
              </w:rPr>
              <w:t>wielochorobowości</w:t>
            </w:r>
            <w:proofErr w:type="spellEnd"/>
            <w:r w:rsidRPr="00B2112B">
              <w:rPr>
                <w:rFonts w:ascii="Arial" w:hAnsi="Arial" w:cs="Arial"/>
                <w:sz w:val="20"/>
                <w:szCs w:val="20"/>
              </w:rPr>
              <w:t xml:space="preserve"> „wysokim” i „bardzo wysokim” u danego świadczeniodawcy jest wyższa niż suma tych współczynników dla danego województwa.</w:t>
            </w:r>
          </w:p>
        </w:tc>
        <w:tc>
          <w:tcPr>
            <w:tcW w:w="2410" w:type="dxa"/>
            <w:shd w:val="clear" w:color="auto" w:fill="auto"/>
            <w:noWrap/>
            <w:vAlign w:val="center"/>
          </w:tcPr>
          <w:p w14:paraId="00A3F598" w14:textId="66BE3DD0" w:rsidR="005F5E70" w:rsidRPr="00B2112B" w:rsidRDefault="005F5E70" w:rsidP="005F5E70">
            <w:pPr>
              <w:spacing w:after="0" w:line="240" w:lineRule="auto"/>
              <w:rPr>
                <w:rFonts w:ascii="Arial" w:hAnsi="Arial" w:cs="Arial"/>
                <w:sz w:val="20"/>
                <w:szCs w:val="20"/>
              </w:rPr>
            </w:pPr>
            <w:r w:rsidRPr="00B2112B">
              <w:rPr>
                <w:rFonts w:ascii="Arial" w:hAnsi="Arial" w:cs="Arial"/>
                <w:sz w:val="20"/>
                <w:szCs w:val="20"/>
              </w:rPr>
              <w:t>Krótszy okres hospitalizacji</w:t>
            </w:r>
          </w:p>
        </w:tc>
        <w:tc>
          <w:tcPr>
            <w:tcW w:w="1276" w:type="dxa"/>
            <w:shd w:val="clear" w:color="auto" w:fill="auto"/>
            <w:noWrap/>
            <w:vAlign w:val="center"/>
          </w:tcPr>
          <w:p w14:paraId="2D11667E" w14:textId="2B5649FA" w:rsidR="005F5E70" w:rsidRPr="00B2112B" w:rsidRDefault="005F5E70" w:rsidP="005F5E70">
            <w:pPr>
              <w:rPr>
                <w:rFonts w:ascii="Arial" w:hAnsi="Arial" w:cs="Arial"/>
                <w:sz w:val="20"/>
                <w:szCs w:val="20"/>
              </w:rPr>
            </w:pPr>
            <w:r w:rsidRPr="00B2112B">
              <w:rPr>
                <w:rFonts w:ascii="Arial" w:hAnsi="Arial" w:cs="Arial"/>
                <w:sz w:val="20"/>
                <w:szCs w:val="20"/>
              </w:rPr>
              <w:t>premiujące</w:t>
            </w:r>
          </w:p>
        </w:tc>
        <w:tc>
          <w:tcPr>
            <w:tcW w:w="4951" w:type="dxa"/>
            <w:shd w:val="clear" w:color="auto" w:fill="auto"/>
            <w:noWrap/>
            <w:vAlign w:val="center"/>
          </w:tcPr>
          <w:p w14:paraId="15BF55CA" w14:textId="43AFFC09" w:rsidR="005F5E70" w:rsidRPr="00B2112B" w:rsidRDefault="005F5E70" w:rsidP="005F5E70">
            <w:pPr>
              <w:spacing w:after="0" w:line="240" w:lineRule="auto"/>
              <w:rPr>
                <w:rFonts w:ascii="Arial" w:hAnsi="Arial" w:cs="Arial"/>
                <w:sz w:val="20"/>
                <w:szCs w:val="20"/>
              </w:rPr>
            </w:pPr>
            <w:r w:rsidRPr="00B2112B">
              <w:rPr>
                <w:rFonts w:ascii="Arial" w:hAnsi="Arial" w:cs="Arial"/>
                <w:sz w:val="20"/>
                <w:szCs w:val="20"/>
              </w:rPr>
              <w:t xml:space="preserve">W ramach kryterium ocenie podlega, czy odsetek hospitalizacji poniżej 4 dni jest wyższy niż wartość tego wskaźnika dla województwa lubuskiego oraz, czy suma udziału pacjentów ze współczynnikiem </w:t>
            </w:r>
            <w:proofErr w:type="spellStart"/>
            <w:r w:rsidRPr="00B2112B">
              <w:rPr>
                <w:rFonts w:ascii="Arial" w:hAnsi="Arial" w:cs="Arial"/>
                <w:sz w:val="20"/>
                <w:szCs w:val="20"/>
              </w:rPr>
              <w:t>wielochorobowości</w:t>
            </w:r>
            <w:proofErr w:type="spellEnd"/>
            <w:r w:rsidRPr="00B2112B">
              <w:rPr>
                <w:rFonts w:ascii="Arial" w:hAnsi="Arial" w:cs="Arial"/>
                <w:sz w:val="20"/>
                <w:szCs w:val="20"/>
              </w:rPr>
              <w:t xml:space="preserve"> „wysokim” i „bardzo wysokim”  jest wyższa niż suma tych współczynników dla województwa lubuskiego</w:t>
            </w:r>
          </w:p>
          <w:p w14:paraId="1AD3DBC0" w14:textId="77777777" w:rsidR="005F5E70" w:rsidRPr="00B2112B" w:rsidRDefault="005F5E70" w:rsidP="005F5E70">
            <w:pPr>
              <w:spacing w:after="0" w:line="240" w:lineRule="auto"/>
              <w:rPr>
                <w:rFonts w:ascii="Arial" w:hAnsi="Arial" w:cs="Arial"/>
                <w:sz w:val="20"/>
                <w:szCs w:val="20"/>
              </w:rPr>
            </w:pPr>
          </w:p>
          <w:p w14:paraId="0F95B1F1" w14:textId="5164B72A" w:rsidR="005F5E70" w:rsidRPr="00B2112B" w:rsidRDefault="005F5E70" w:rsidP="005F5E70">
            <w:pPr>
              <w:spacing w:after="0" w:line="240" w:lineRule="auto"/>
              <w:rPr>
                <w:rFonts w:ascii="Arial" w:hAnsi="Arial" w:cs="Arial"/>
                <w:sz w:val="20"/>
                <w:szCs w:val="20"/>
              </w:rPr>
            </w:pPr>
            <w:r w:rsidRPr="00B2112B">
              <w:rPr>
                <w:rFonts w:ascii="Arial" w:hAnsi="Arial" w:cs="Arial"/>
                <w:sz w:val="20"/>
                <w:szCs w:val="20"/>
              </w:rPr>
              <w:t>(max 2 pkt)</w:t>
            </w:r>
          </w:p>
        </w:tc>
      </w:tr>
      <w:tr w:rsidR="005F5E70" w:rsidRPr="00B2112B" w14:paraId="6614B6A6" w14:textId="77777777" w:rsidTr="007F6C68">
        <w:trPr>
          <w:trHeight w:val="600"/>
        </w:trPr>
        <w:tc>
          <w:tcPr>
            <w:tcW w:w="557" w:type="dxa"/>
            <w:shd w:val="clear" w:color="000000" w:fill="E6E6E6"/>
            <w:noWrap/>
            <w:vAlign w:val="center"/>
          </w:tcPr>
          <w:p w14:paraId="64D823C4" w14:textId="77777777" w:rsidR="005F5E70" w:rsidRPr="00B2112B" w:rsidRDefault="005F5E70"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52E115CE" w14:textId="0741C7C4" w:rsidR="005F5E70" w:rsidRPr="00B2112B" w:rsidRDefault="005F5E70" w:rsidP="00703E5A">
            <w:pPr>
              <w:spacing w:after="0" w:line="240" w:lineRule="auto"/>
              <w:rPr>
                <w:rFonts w:ascii="Arial" w:hAnsi="Arial" w:cs="Arial"/>
                <w:sz w:val="20"/>
                <w:szCs w:val="20"/>
              </w:rPr>
            </w:pPr>
            <w:r w:rsidRPr="00B2112B">
              <w:rPr>
                <w:rFonts w:ascii="Arial" w:hAnsi="Arial" w:cs="Arial"/>
                <w:sz w:val="20"/>
                <w:szCs w:val="20"/>
              </w:rPr>
              <w:t xml:space="preserve">W zakresie opieki psychiatrycznej premiowane będą projekty realizowane przez podmioty </w:t>
            </w:r>
            <w:r w:rsidRPr="00B2112B">
              <w:rPr>
                <w:rFonts w:ascii="Arial" w:hAnsi="Arial" w:cs="Arial"/>
                <w:sz w:val="20"/>
                <w:szCs w:val="20"/>
              </w:rPr>
              <w:lastRenderedPageBreak/>
              <w:t>lecznicze, które zapewniają (lub które zobowiążą się do zapewnienia w wyniku realizacji projektu) kompleksową opiekę psychiatryczną, obejmującą swoim zakresem podmiot udzielający świadczeń w pięciu formach leczenia: oddział dzienny, poradnia AOS, izba przyjęć lub szpitalny oddział ratunkowy, oddział całodobowy, zespół leczenia</w:t>
            </w:r>
            <w:r w:rsidR="00703E5A" w:rsidRPr="00B2112B">
              <w:rPr>
                <w:rFonts w:ascii="Arial" w:hAnsi="Arial" w:cs="Arial"/>
                <w:sz w:val="20"/>
                <w:szCs w:val="20"/>
              </w:rPr>
              <w:t xml:space="preserve"> </w:t>
            </w:r>
            <w:r w:rsidRPr="00B2112B">
              <w:rPr>
                <w:rFonts w:ascii="Arial" w:hAnsi="Arial" w:cs="Arial"/>
                <w:sz w:val="20"/>
                <w:szCs w:val="20"/>
              </w:rPr>
              <w:t>środowiskowego na terenie jednego powiatu lub powiatów sąsiadujących.</w:t>
            </w:r>
          </w:p>
        </w:tc>
        <w:tc>
          <w:tcPr>
            <w:tcW w:w="2410" w:type="dxa"/>
            <w:shd w:val="clear" w:color="auto" w:fill="auto"/>
            <w:noWrap/>
            <w:vAlign w:val="center"/>
          </w:tcPr>
          <w:p w14:paraId="200E667D" w14:textId="4C816F71" w:rsidR="005F5E70" w:rsidRPr="00B2112B" w:rsidRDefault="00703E5A" w:rsidP="005F5E70">
            <w:pPr>
              <w:spacing w:after="0" w:line="240" w:lineRule="auto"/>
              <w:rPr>
                <w:rFonts w:ascii="Arial" w:hAnsi="Arial" w:cs="Arial"/>
                <w:sz w:val="20"/>
                <w:szCs w:val="20"/>
              </w:rPr>
            </w:pPr>
            <w:r w:rsidRPr="00B2112B">
              <w:rPr>
                <w:rFonts w:ascii="Arial" w:hAnsi="Arial" w:cs="Arial"/>
                <w:sz w:val="20"/>
                <w:szCs w:val="20"/>
              </w:rPr>
              <w:lastRenderedPageBreak/>
              <w:t>Nie dotyczy</w:t>
            </w:r>
          </w:p>
        </w:tc>
        <w:tc>
          <w:tcPr>
            <w:tcW w:w="1276" w:type="dxa"/>
            <w:shd w:val="clear" w:color="auto" w:fill="auto"/>
            <w:noWrap/>
            <w:vAlign w:val="center"/>
          </w:tcPr>
          <w:p w14:paraId="637E9D67" w14:textId="11E60FF4" w:rsidR="005F5E70" w:rsidRPr="00B2112B" w:rsidRDefault="00703E5A" w:rsidP="005F5E70">
            <w:pPr>
              <w:rPr>
                <w:rFonts w:ascii="Arial" w:hAnsi="Arial" w:cs="Arial"/>
                <w:sz w:val="20"/>
                <w:szCs w:val="20"/>
              </w:rPr>
            </w:pPr>
            <w:r w:rsidRPr="00B2112B">
              <w:rPr>
                <w:rFonts w:ascii="Arial" w:hAnsi="Arial" w:cs="Arial"/>
                <w:sz w:val="20"/>
                <w:szCs w:val="20"/>
              </w:rPr>
              <w:t>Nie dotyczy</w:t>
            </w:r>
          </w:p>
        </w:tc>
        <w:tc>
          <w:tcPr>
            <w:tcW w:w="4951" w:type="dxa"/>
            <w:shd w:val="clear" w:color="auto" w:fill="auto"/>
            <w:noWrap/>
            <w:vAlign w:val="center"/>
          </w:tcPr>
          <w:p w14:paraId="0B696A03" w14:textId="4E829F8C" w:rsidR="005F5E70" w:rsidRPr="00B2112B" w:rsidRDefault="00703E5A" w:rsidP="005F5E70">
            <w:pPr>
              <w:spacing w:after="0" w:line="240" w:lineRule="auto"/>
              <w:rPr>
                <w:rFonts w:ascii="Arial" w:hAnsi="Arial" w:cs="Arial"/>
                <w:sz w:val="20"/>
                <w:szCs w:val="20"/>
              </w:rPr>
            </w:pPr>
            <w:r w:rsidRPr="00B2112B">
              <w:rPr>
                <w:rFonts w:ascii="Arial" w:hAnsi="Arial" w:cs="Arial"/>
                <w:sz w:val="20"/>
                <w:szCs w:val="20"/>
              </w:rPr>
              <w:t>Zakres projektu nie obejmuje opieki psychiatrycznej.</w:t>
            </w:r>
          </w:p>
        </w:tc>
      </w:tr>
      <w:tr w:rsidR="00703E5A" w:rsidRPr="00B2112B" w14:paraId="5433220E" w14:textId="77777777" w:rsidTr="007F6C68">
        <w:trPr>
          <w:trHeight w:val="600"/>
        </w:trPr>
        <w:tc>
          <w:tcPr>
            <w:tcW w:w="557" w:type="dxa"/>
            <w:shd w:val="clear" w:color="000000" w:fill="E6E6E6"/>
            <w:noWrap/>
            <w:vAlign w:val="center"/>
          </w:tcPr>
          <w:p w14:paraId="7CF49AED" w14:textId="77777777" w:rsidR="00703E5A" w:rsidRPr="00B2112B" w:rsidRDefault="00703E5A"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4EE86C69" w14:textId="0FF6C3A1" w:rsidR="00703E5A" w:rsidRPr="00B2112B" w:rsidRDefault="00703E5A" w:rsidP="00703E5A">
            <w:pPr>
              <w:spacing w:after="0" w:line="240" w:lineRule="auto"/>
              <w:rPr>
                <w:rFonts w:ascii="Arial" w:hAnsi="Arial" w:cs="Arial"/>
                <w:sz w:val="20"/>
                <w:szCs w:val="20"/>
              </w:rPr>
            </w:pPr>
            <w:r w:rsidRPr="00B2112B">
              <w:rPr>
                <w:rFonts w:ascii="Arial" w:hAnsi="Arial" w:cs="Arial"/>
                <w:sz w:val="20"/>
                <w:szCs w:val="20"/>
              </w:rPr>
              <w:t>Premiowane będą projekty realizowane przez podmioty, które zapewniają (lub które zobowiążą się do zapewnienia w wyniku realizacji projektu) dostęp do różnorodnych form opieki rehabilitacyjnej</w:t>
            </w:r>
          </w:p>
        </w:tc>
        <w:tc>
          <w:tcPr>
            <w:tcW w:w="2410" w:type="dxa"/>
            <w:shd w:val="clear" w:color="auto" w:fill="auto"/>
            <w:noWrap/>
            <w:vAlign w:val="center"/>
          </w:tcPr>
          <w:p w14:paraId="4593CACA" w14:textId="08BBB11D" w:rsidR="00703E5A" w:rsidRPr="00B2112B" w:rsidRDefault="00703E5A" w:rsidP="00703E5A">
            <w:pPr>
              <w:spacing w:after="0" w:line="240" w:lineRule="auto"/>
              <w:rPr>
                <w:rFonts w:ascii="Arial" w:hAnsi="Arial" w:cs="Arial"/>
                <w:sz w:val="20"/>
                <w:szCs w:val="20"/>
              </w:rPr>
            </w:pPr>
            <w:r w:rsidRPr="00B2112B">
              <w:rPr>
                <w:rFonts w:ascii="Arial" w:hAnsi="Arial" w:cs="Arial"/>
                <w:sz w:val="20"/>
                <w:szCs w:val="20"/>
              </w:rPr>
              <w:t>Wsparcie dla rehabilitacji</w:t>
            </w:r>
          </w:p>
        </w:tc>
        <w:tc>
          <w:tcPr>
            <w:tcW w:w="1276" w:type="dxa"/>
            <w:shd w:val="clear" w:color="auto" w:fill="auto"/>
            <w:noWrap/>
            <w:vAlign w:val="center"/>
          </w:tcPr>
          <w:p w14:paraId="51D78EA2" w14:textId="23864CCD" w:rsidR="00703E5A" w:rsidRPr="00B2112B" w:rsidRDefault="00703E5A" w:rsidP="00703E5A">
            <w:pPr>
              <w:rPr>
                <w:rFonts w:ascii="Arial" w:hAnsi="Arial" w:cs="Arial"/>
                <w:sz w:val="20"/>
                <w:szCs w:val="20"/>
              </w:rPr>
            </w:pPr>
            <w:r w:rsidRPr="00B2112B">
              <w:rPr>
                <w:rFonts w:ascii="Arial" w:hAnsi="Arial" w:cs="Arial"/>
                <w:sz w:val="20"/>
                <w:szCs w:val="20"/>
              </w:rPr>
              <w:t>premiujące</w:t>
            </w:r>
          </w:p>
        </w:tc>
        <w:tc>
          <w:tcPr>
            <w:tcW w:w="4951" w:type="dxa"/>
            <w:shd w:val="clear" w:color="auto" w:fill="auto"/>
            <w:noWrap/>
            <w:vAlign w:val="center"/>
          </w:tcPr>
          <w:p w14:paraId="373CB251" w14:textId="7E78461C" w:rsidR="00703E5A" w:rsidRPr="00B2112B" w:rsidRDefault="00703E5A" w:rsidP="00703E5A">
            <w:pPr>
              <w:spacing w:after="0" w:line="240" w:lineRule="auto"/>
              <w:rPr>
                <w:rFonts w:ascii="Arial" w:hAnsi="Arial" w:cs="Arial"/>
                <w:sz w:val="20"/>
                <w:szCs w:val="20"/>
              </w:rPr>
            </w:pPr>
            <w:r w:rsidRPr="00B2112B">
              <w:rPr>
                <w:rFonts w:ascii="Arial" w:hAnsi="Arial" w:cs="Arial"/>
                <w:sz w:val="20"/>
                <w:szCs w:val="20"/>
              </w:rPr>
              <w:t>W ramach kryterium ocenie podlega, czy wnioskodawca zapewnia (lub zobowiązał się do zapewnienia w wyniku realizacji projektu) dostęp do różnorodnych form opieki rehabilitacyjnej</w:t>
            </w:r>
          </w:p>
          <w:p w14:paraId="2E91AEE9" w14:textId="77777777" w:rsidR="00703E5A" w:rsidRPr="00B2112B" w:rsidRDefault="00703E5A" w:rsidP="00703E5A">
            <w:pPr>
              <w:spacing w:after="0" w:line="240" w:lineRule="auto"/>
              <w:rPr>
                <w:rFonts w:ascii="Arial" w:hAnsi="Arial" w:cs="Arial"/>
                <w:sz w:val="20"/>
                <w:szCs w:val="20"/>
              </w:rPr>
            </w:pPr>
          </w:p>
          <w:p w14:paraId="5587C23B" w14:textId="6726949C" w:rsidR="00703E5A" w:rsidRPr="00B2112B" w:rsidRDefault="00703E5A" w:rsidP="00703E5A">
            <w:pPr>
              <w:spacing w:after="0" w:line="240" w:lineRule="auto"/>
              <w:rPr>
                <w:rFonts w:ascii="Arial" w:hAnsi="Arial" w:cs="Arial"/>
                <w:sz w:val="20"/>
                <w:szCs w:val="20"/>
              </w:rPr>
            </w:pPr>
            <w:r w:rsidRPr="00B2112B">
              <w:rPr>
                <w:rFonts w:ascii="Arial" w:hAnsi="Arial" w:cs="Arial"/>
                <w:sz w:val="20"/>
                <w:szCs w:val="20"/>
              </w:rPr>
              <w:t>(max 2 pkt)</w:t>
            </w:r>
          </w:p>
        </w:tc>
      </w:tr>
      <w:tr w:rsidR="00703E5A" w:rsidRPr="00B2112B" w14:paraId="7938944B" w14:textId="77777777" w:rsidTr="007F6C68">
        <w:trPr>
          <w:trHeight w:val="600"/>
        </w:trPr>
        <w:tc>
          <w:tcPr>
            <w:tcW w:w="557" w:type="dxa"/>
            <w:shd w:val="clear" w:color="000000" w:fill="E6E6E6"/>
            <w:noWrap/>
            <w:vAlign w:val="center"/>
          </w:tcPr>
          <w:p w14:paraId="07D95F30" w14:textId="77777777" w:rsidR="00703E5A" w:rsidRPr="00B2112B" w:rsidRDefault="00703E5A"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392568AA" w14:textId="49A3AE10" w:rsidR="00703E5A" w:rsidRPr="00B2112B" w:rsidRDefault="00703E5A" w:rsidP="00703E5A">
            <w:pPr>
              <w:spacing w:after="0" w:line="240" w:lineRule="auto"/>
              <w:rPr>
                <w:rFonts w:ascii="Arial" w:hAnsi="Arial" w:cs="Arial"/>
                <w:sz w:val="20"/>
                <w:szCs w:val="20"/>
              </w:rPr>
            </w:pPr>
            <w:r w:rsidRPr="00B2112B">
              <w:rPr>
                <w:rFonts w:ascii="Arial" w:hAnsi="Arial" w:cs="Arial"/>
                <w:sz w:val="20"/>
                <w:szCs w:val="20"/>
              </w:rPr>
              <w:t>Premiowane będą projekty realizowane przez podmioty lecznicze, które zobowiążą się do zwiększenia w wyniku realizacji projektu udziału pacjentów rehabilitowanych po hospitalizacji</w:t>
            </w:r>
          </w:p>
        </w:tc>
        <w:tc>
          <w:tcPr>
            <w:tcW w:w="2410" w:type="dxa"/>
            <w:shd w:val="clear" w:color="auto" w:fill="auto"/>
            <w:noWrap/>
            <w:vAlign w:val="center"/>
          </w:tcPr>
          <w:p w14:paraId="6B2D0C62" w14:textId="62324EBB" w:rsidR="00703E5A" w:rsidRPr="00B2112B" w:rsidRDefault="00703E5A" w:rsidP="00703E5A">
            <w:pPr>
              <w:spacing w:after="0" w:line="240" w:lineRule="auto"/>
              <w:rPr>
                <w:rFonts w:ascii="Arial" w:hAnsi="Arial" w:cs="Arial"/>
                <w:sz w:val="20"/>
                <w:szCs w:val="20"/>
              </w:rPr>
            </w:pPr>
            <w:r w:rsidRPr="00B2112B">
              <w:rPr>
                <w:rFonts w:ascii="Arial" w:hAnsi="Arial" w:cs="Arial"/>
                <w:sz w:val="20"/>
                <w:szCs w:val="20"/>
              </w:rPr>
              <w:t>Zwiększenie udziału rehabilitowanych pacjentów</w:t>
            </w:r>
          </w:p>
        </w:tc>
        <w:tc>
          <w:tcPr>
            <w:tcW w:w="1276" w:type="dxa"/>
            <w:shd w:val="clear" w:color="auto" w:fill="auto"/>
            <w:noWrap/>
            <w:vAlign w:val="center"/>
          </w:tcPr>
          <w:p w14:paraId="3A410882" w14:textId="3F033E3D" w:rsidR="00703E5A" w:rsidRPr="00B2112B" w:rsidRDefault="00703E5A" w:rsidP="00703E5A">
            <w:pPr>
              <w:rPr>
                <w:rFonts w:ascii="Arial" w:hAnsi="Arial" w:cs="Arial"/>
                <w:sz w:val="20"/>
                <w:szCs w:val="20"/>
              </w:rPr>
            </w:pPr>
            <w:r w:rsidRPr="00B2112B">
              <w:rPr>
                <w:rFonts w:ascii="Arial" w:hAnsi="Arial" w:cs="Arial"/>
                <w:sz w:val="20"/>
                <w:szCs w:val="20"/>
              </w:rPr>
              <w:t>premiujące</w:t>
            </w:r>
          </w:p>
        </w:tc>
        <w:tc>
          <w:tcPr>
            <w:tcW w:w="4951" w:type="dxa"/>
            <w:shd w:val="clear" w:color="auto" w:fill="auto"/>
            <w:noWrap/>
            <w:vAlign w:val="center"/>
          </w:tcPr>
          <w:p w14:paraId="4B416798" w14:textId="17D9257C" w:rsidR="00703E5A" w:rsidRPr="00B2112B" w:rsidRDefault="00703E5A" w:rsidP="00703E5A">
            <w:pPr>
              <w:spacing w:after="0" w:line="240" w:lineRule="auto"/>
              <w:rPr>
                <w:rFonts w:ascii="Arial" w:hAnsi="Arial" w:cs="Arial"/>
                <w:sz w:val="20"/>
                <w:szCs w:val="20"/>
              </w:rPr>
            </w:pPr>
            <w:r w:rsidRPr="00B2112B">
              <w:rPr>
                <w:rFonts w:ascii="Arial" w:hAnsi="Arial" w:cs="Arial"/>
                <w:sz w:val="20"/>
                <w:szCs w:val="20"/>
              </w:rPr>
              <w:t>W ramach kryterium ocenie podlega, czy wnioskodawca zobowiązał się do zwiększenia udziału pacjentów rehabilitowanych po hospitalizacji w wyniku realizacji projektu</w:t>
            </w:r>
          </w:p>
          <w:p w14:paraId="2730023E" w14:textId="77777777" w:rsidR="00703E5A" w:rsidRPr="00B2112B" w:rsidRDefault="00703E5A" w:rsidP="00703E5A">
            <w:pPr>
              <w:spacing w:after="0" w:line="240" w:lineRule="auto"/>
              <w:rPr>
                <w:rFonts w:ascii="Arial" w:hAnsi="Arial" w:cs="Arial"/>
                <w:sz w:val="20"/>
                <w:szCs w:val="20"/>
              </w:rPr>
            </w:pPr>
          </w:p>
          <w:p w14:paraId="6BF03545" w14:textId="6F9DE7F9" w:rsidR="00703E5A" w:rsidRPr="00B2112B" w:rsidRDefault="00703E5A" w:rsidP="00703E5A">
            <w:pPr>
              <w:spacing w:after="0" w:line="240" w:lineRule="auto"/>
              <w:rPr>
                <w:rFonts w:ascii="Arial" w:hAnsi="Arial" w:cs="Arial"/>
                <w:sz w:val="20"/>
                <w:szCs w:val="20"/>
              </w:rPr>
            </w:pPr>
            <w:r w:rsidRPr="00B2112B">
              <w:rPr>
                <w:rFonts w:ascii="Arial" w:hAnsi="Arial" w:cs="Arial"/>
                <w:sz w:val="20"/>
                <w:szCs w:val="20"/>
              </w:rPr>
              <w:t>(max 2 pkt)</w:t>
            </w:r>
          </w:p>
        </w:tc>
      </w:tr>
      <w:tr w:rsidR="00703E5A" w:rsidRPr="00B2112B" w14:paraId="7277311B" w14:textId="77777777" w:rsidTr="007F6C68">
        <w:trPr>
          <w:trHeight w:val="600"/>
        </w:trPr>
        <w:tc>
          <w:tcPr>
            <w:tcW w:w="557" w:type="dxa"/>
            <w:shd w:val="clear" w:color="000000" w:fill="E6E6E6"/>
            <w:noWrap/>
            <w:vAlign w:val="center"/>
          </w:tcPr>
          <w:p w14:paraId="0BCD8A36" w14:textId="77777777" w:rsidR="00703E5A" w:rsidRPr="00B2112B" w:rsidRDefault="00703E5A" w:rsidP="000622CB">
            <w:pPr>
              <w:pStyle w:val="Akapitzlist"/>
              <w:numPr>
                <w:ilvl w:val="0"/>
                <w:numId w:val="13"/>
              </w:numPr>
              <w:spacing w:after="0" w:line="240" w:lineRule="auto"/>
              <w:jc w:val="center"/>
              <w:rPr>
                <w:rFonts w:ascii="Arial" w:eastAsia="Times New Roman" w:hAnsi="Arial" w:cs="Arial"/>
                <w:color w:val="000000"/>
                <w:sz w:val="20"/>
                <w:szCs w:val="20"/>
                <w:lang w:eastAsia="pl-PL"/>
              </w:rPr>
            </w:pPr>
          </w:p>
        </w:tc>
        <w:tc>
          <w:tcPr>
            <w:tcW w:w="4551" w:type="dxa"/>
            <w:shd w:val="clear" w:color="auto" w:fill="auto"/>
            <w:noWrap/>
            <w:vAlign w:val="center"/>
          </w:tcPr>
          <w:p w14:paraId="673BF735" w14:textId="3F54ABC7" w:rsidR="00703E5A" w:rsidRPr="00B2112B" w:rsidRDefault="00703E5A" w:rsidP="00703E5A">
            <w:pPr>
              <w:spacing w:after="0" w:line="240" w:lineRule="auto"/>
              <w:rPr>
                <w:rFonts w:ascii="Arial" w:hAnsi="Arial" w:cs="Arial"/>
                <w:sz w:val="20"/>
                <w:szCs w:val="20"/>
              </w:rPr>
            </w:pPr>
            <w:r w:rsidRPr="00B2112B">
              <w:rPr>
                <w:rFonts w:ascii="Arial" w:hAnsi="Arial" w:cs="Arial"/>
                <w:sz w:val="20"/>
                <w:szCs w:val="20"/>
              </w:rPr>
              <w:t>W zakresie opieki paliatywnej i hospicyjnej oraz w zakresie świadczeń pielęgnacyjnych i opiekuńczych w ramach opieki długoterminowej premiowane będą projekty realizowane przez podmioty lecznicze znajdujące się na terenie powiatów, w których dotychczas nie były udzielane świadczenia w tym zakresie.</w:t>
            </w:r>
          </w:p>
        </w:tc>
        <w:tc>
          <w:tcPr>
            <w:tcW w:w="2410" w:type="dxa"/>
            <w:shd w:val="clear" w:color="auto" w:fill="auto"/>
            <w:noWrap/>
            <w:vAlign w:val="center"/>
          </w:tcPr>
          <w:p w14:paraId="028791F0" w14:textId="4EC73FF7" w:rsidR="00703E5A" w:rsidRPr="00B2112B" w:rsidRDefault="00703E5A" w:rsidP="00703E5A">
            <w:pPr>
              <w:spacing w:after="0" w:line="240" w:lineRule="auto"/>
              <w:rPr>
                <w:rFonts w:ascii="Arial" w:hAnsi="Arial" w:cs="Arial"/>
                <w:sz w:val="20"/>
                <w:szCs w:val="20"/>
              </w:rPr>
            </w:pPr>
            <w:r w:rsidRPr="00B2112B">
              <w:rPr>
                <w:rFonts w:ascii="Arial" w:hAnsi="Arial" w:cs="Arial"/>
                <w:sz w:val="20"/>
                <w:szCs w:val="20"/>
              </w:rPr>
              <w:t>Nie dotyczy</w:t>
            </w:r>
          </w:p>
        </w:tc>
        <w:tc>
          <w:tcPr>
            <w:tcW w:w="1276" w:type="dxa"/>
            <w:shd w:val="clear" w:color="auto" w:fill="auto"/>
            <w:noWrap/>
            <w:vAlign w:val="center"/>
          </w:tcPr>
          <w:p w14:paraId="25F643F6" w14:textId="228EBA56" w:rsidR="00703E5A" w:rsidRPr="00B2112B" w:rsidRDefault="00703E5A" w:rsidP="00703E5A">
            <w:pPr>
              <w:rPr>
                <w:rFonts w:ascii="Arial" w:hAnsi="Arial" w:cs="Arial"/>
                <w:sz w:val="20"/>
                <w:szCs w:val="20"/>
              </w:rPr>
            </w:pPr>
            <w:r w:rsidRPr="00B2112B">
              <w:rPr>
                <w:rFonts w:ascii="Arial" w:hAnsi="Arial" w:cs="Arial"/>
                <w:sz w:val="20"/>
                <w:szCs w:val="20"/>
              </w:rPr>
              <w:t>Nie dotyczy</w:t>
            </w:r>
          </w:p>
        </w:tc>
        <w:tc>
          <w:tcPr>
            <w:tcW w:w="4951" w:type="dxa"/>
            <w:shd w:val="clear" w:color="auto" w:fill="auto"/>
            <w:noWrap/>
            <w:vAlign w:val="center"/>
          </w:tcPr>
          <w:p w14:paraId="7399E871" w14:textId="61F6CD1C" w:rsidR="00703E5A" w:rsidRPr="00B2112B" w:rsidRDefault="00703E5A" w:rsidP="00703E5A">
            <w:pPr>
              <w:spacing w:after="0" w:line="240" w:lineRule="auto"/>
              <w:rPr>
                <w:rFonts w:ascii="Arial" w:hAnsi="Arial" w:cs="Arial"/>
                <w:sz w:val="20"/>
                <w:szCs w:val="20"/>
              </w:rPr>
            </w:pPr>
            <w:r w:rsidRPr="00B2112B">
              <w:rPr>
                <w:rFonts w:ascii="Arial" w:hAnsi="Arial" w:cs="Arial"/>
                <w:sz w:val="20"/>
                <w:szCs w:val="20"/>
              </w:rPr>
              <w:t>Zakres projektu nie dotyczy opieki paliatywnej / hospicyjnej / długoterminowej.</w:t>
            </w:r>
          </w:p>
        </w:tc>
      </w:tr>
    </w:tbl>
    <w:p w14:paraId="465F2B50" w14:textId="49042DE4" w:rsidR="00BA5249" w:rsidRPr="00B2112B" w:rsidRDefault="00BA5249" w:rsidP="00BA062F">
      <w:pPr>
        <w:jc w:val="center"/>
        <w:rPr>
          <w:rFonts w:ascii="Arial" w:eastAsia="Times New Roman" w:hAnsi="Arial" w:cs="Arial"/>
          <w:b/>
          <w:bCs/>
          <w:i/>
          <w:iCs/>
          <w:color w:val="000000"/>
          <w:sz w:val="20"/>
          <w:szCs w:val="20"/>
          <w:lang w:eastAsia="pl-PL"/>
        </w:rPr>
      </w:pPr>
    </w:p>
    <w:p w14:paraId="40614D68" w14:textId="77777777" w:rsidR="00BA5249" w:rsidRPr="00B2112B" w:rsidRDefault="00BA5249">
      <w:pPr>
        <w:rPr>
          <w:rFonts w:ascii="Arial" w:eastAsia="Times New Roman" w:hAnsi="Arial" w:cs="Arial"/>
          <w:b/>
          <w:bCs/>
          <w:i/>
          <w:iCs/>
          <w:color w:val="000000"/>
          <w:sz w:val="20"/>
          <w:szCs w:val="20"/>
          <w:lang w:eastAsia="pl-PL"/>
        </w:rPr>
      </w:pPr>
      <w:r w:rsidRPr="00B2112B">
        <w:rPr>
          <w:rFonts w:ascii="Arial" w:eastAsia="Times New Roman" w:hAnsi="Arial" w:cs="Arial"/>
          <w:b/>
          <w:bCs/>
          <w:i/>
          <w:iCs/>
          <w:color w:val="000000"/>
          <w:sz w:val="20"/>
          <w:szCs w:val="20"/>
          <w:lang w:eastAsia="pl-PL"/>
        </w:rPr>
        <w:br w:type="page"/>
      </w:r>
    </w:p>
    <w:p w14:paraId="76771E03" w14:textId="1F95497E" w:rsidR="003E0BC5" w:rsidRPr="00B2112B" w:rsidRDefault="00341B29" w:rsidP="00341B29">
      <w:pPr>
        <w:rPr>
          <w:rFonts w:ascii="Arial" w:eastAsia="Times New Roman" w:hAnsi="Arial" w:cs="Arial"/>
          <w:b/>
          <w:bCs/>
          <w:i/>
          <w:iCs/>
          <w:color w:val="000000"/>
          <w:sz w:val="20"/>
          <w:szCs w:val="20"/>
          <w:lang w:eastAsia="pl-PL"/>
        </w:rPr>
      </w:pPr>
      <w:r w:rsidRPr="00B2112B">
        <w:rPr>
          <w:rFonts w:ascii="Arial" w:eastAsia="Times New Roman" w:hAnsi="Arial" w:cs="Arial"/>
          <w:b/>
          <w:bCs/>
          <w:i/>
          <w:iCs/>
          <w:color w:val="000000"/>
          <w:sz w:val="20"/>
          <w:szCs w:val="20"/>
          <w:lang w:eastAsia="pl-PL"/>
        </w:rPr>
        <w:lastRenderedPageBreak/>
        <w:t xml:space="preserve">V.3 </w:t>
      </w:r>
      <w:r w:rsidR="00BA062F" w:rsidRPr="00B2112B">
        <w:rPr>
          <w:rFonts w:ascii="Arial" w:eastAsia="Times New Roman" w:hAnsi="Arial" w:cs="Arial"/>
          <w:b/>
          <w:bCs/>
          <w:i/>
          <w:iCs/>
          <w:color w:val="000000"/>
          <w:sz w:val="20"/>
          <w:szCs w:val="20"/>
          <w:lang w:eastAsia="pl-PL"/>
        </w:rPr>
        <w:t>POZOSTAŁE KRYTERIA PROPONOWANE PRZEZ IZ / IP</w:t>
      </w:r>
    </w:p>
    <w:p w14:paraId="571F042F" w14:textId="47ADFBAB" w:rsidR="00BA062F" w:rsidRPr="00B2112B" w:rsidRDefault="00BA062F" w:rsidP="000C1B0C">
      <w:pPr>
        <w:pStyle w:val="Akapitzlist"/>
        <w:spacing w:before="120" w:after="120"/>
        <w:ind w:left="37"/>
        <w:contextualSpacing w:val="0"/>
        <w:rPr>
          <w:rFonts w:ascii="Arial" w:hAnsi="Arial" w:cs="Arial"/>
          <w:i/>
          <w:iCs/>
          <w:color w:val="7F7F7F" w:themeColor="text1" w:themeTint="80"/>
          <w:sz w:val="16"/>
          <w:szCs w:val="16"/>
        </w:rPr>
      </w:pPr>
      <w:r w:rsidRPr="00B2112B">
        <w:rPr>
          <w:rFonts w:ascii="Arial" w:hAnsi="Arial" w:cs="Arial"/>
          <w:i/>
          <w:iCs/>
          <w:color w:val="7F7F7F" w:themeColor="text1" w:themeTint="80"/>
          <w:sz w:val="16"/>
          <w:szCs w:val="16"/>
        </w:rPr>
        <w:t xml:space="preserve">Należy uzupełnić tabelę proponowanymi przez IP/IZ kryteriami wyboru, wychodzącymi poza zakres rekomendacji Komitetu Sterującego. Należy wypisać wszystkie kryteria, pod kątem których oceniane będą </w:t>
      </w:r>
      <w:r w:rsidR="00315C45" w:rsidRPr="00B2112B">
        <w:rPr>
          <w:rFonts w:ascii="Arial" w:hAnsi="Arial" w:cs="Arial"/>
          <w:i/>
          <w:iCs/>
          <w:color w:val="7F7F7F" w:themeColor="text1" w:themeTint="80"/>
          <w:sz w:val="16"/>
          <w:szCs w:val="16"/>
        </w:rPr>
        <w:t xml:space="preserve">projekty </w:t>
      </w:r>
      <w:r w:rsidRPr="00B2112B">
        <w:rPr>
          <w:rFonts w:ascii="Arial" w:hAnsi="Arial" w:cs="Arial"/>
          <w:i/>
          <w:iCs/>
          <w:color w:val="7F7F7F" w:themeColor="text1" w:themeTint="80"/>
          <w:sz w:val="16"/>
          <w:szCs w:val="16"/>
        </w:rPr>
        <w:t>składane w konkursie / lub oceniany będzie projekt pozakonkursowy.</w:t>
      </w:r>
    </w:p>
    <w:tbl>
      <w:tblPr>
        <w:tblW w:w="13598"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CellMar>
          <w:left w:w="70" w:type="dxa"/>
          <w:right w:w="70" w:type="dxa"/>
        </w:tblCellMar>
        <w:tblLook w:val="04A0" w:firstRow="1" w:lastRow="0" w:firstColumn="1" w:lastColumn="0" w:noHBand="0" w:noVBand="1"/>
      </w:tblPr>
      <w:tblGrid>
        <w:gridCol w:w="709"/>
        <w:gridCol w:w="3544"/>
        <w:gridCol w:w="2693"/>
        <w:gridCol w:w="6652"/>
      </w:tblGrid>
      <w:tr w:rsidR="00BA062F" w:rsidRPr="00B2112B" w14:paraId="6CE6135F" w14:textId="77777777" w:rsidTr="000622CB">
        <w:trPr>
          <w:trHeight w:val="508"/>
        </w:trPr>
        <w:tc>
          <w:tcPr>
            <w:tcW w:w="709" w:type="dxa"/>
            <w:shd w:val="clear" w:color="000000" w:fill="E6E6E6"/>
            <w:noWrap/>
            <w:vAlign w:val="center"/>
            <w:hideMark/>
          </w:tcPr>
          <w:p w14:paraId="4B8D8A35" w14:textId="15B5754F" w:rsidR="00BA062F" w:rsidRPr="00B2112B" w:rsidRDefault="00341B29" w:rsidP="00810E09">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L.p.</w:t>
            </w:r>
          </w:p>
        </w:tc>
        <w:tc>
          <w:tcPr>
            <w:tcW w:w="3544" w:type="dxa"/>
            <w:shd w:val="clear" w:color="000000" w:fill="E6E6E6"/>
            <w:vAlign w:val="center"/>
            <w:hideMark/>
          </w:tcPr>
          <w:p w14:paraId="5CB9176F" w14:textId="77777777" w:rsidR="00BA062F" w:rsidRPr="00B2112B" w:rsidRDefault="00BA062F" w:rsidP="00810E09">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Kryterium</w:t>
            </w:r>
          </w:p>
          <w:p w14:paraId="0FFBF557" w14:textId="3916A1EE" w:rsidR="00BA062F" w:rsidRPr="00B2112B" w:rsidRDefault="00BA062F" w:rsidP="00BA062F">
            <w:pPr>
              <w:pStyle w:val="Akapitzlist"/>
              <w:spacing w:before="120" w:after="120"/>
              <w:ind w:left="37"/>
              <w:contextualSpacing w:val="0"/>
              <w:jc w:val="center"/>
              <w:rPr>
                <w:rFonts w:ascii="Arial" w:eastAsia="Times New Roman" w:hAnsi="Arial" w:cs="Arial"/>
                <w:color w:val="000000"/>
                <w:sz w:val="16"/>
                <w:szCs w:val="16"/>
                <w:lang w:eastAsia="pl-PL"/>
              </w:rPr>
            </w:pPr>
            <w:r w:rsidRPr="00B2112B">
              <w:rPr>
                <w:rFonts w:ascii="Arial" w:hAnsi="Arial" w:cs="Arial"/>
                <w:i/>
                <w:iCs/>
                <w:color w:val="7F7F7F" w:themeColor="text1" w:themeTint="80"/>
                <w:sz w:val="16"/>
                <w:szCs w:val="16"/>
              </w:rPr>
              <w:t>nazwa oraz numer proponowanego przez IZ/ IP kryterium</w:t>
            </w:r>
          </w:p>
        </w:tc>
        <w:tc>
          <w:tcPr>
            <w:tcW w:w="2693" w:type="dxa"/>
            <w:shd w:val="clear" w:color="000000" w:fill="E6E6E6"/>
            <w:vAlign w:val="center"/>
            <w:hideMark/>
          </w:tcPr>
          <w:p w14:paraId="1E976DAE" w14:textId="77777777" w:rsidR="00BA062F" w:rsidRPr="00B2112B" w:rsidRDefault="00BA062F" w:rsidP="00810E09">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 xml:space="preserve">Rodzaj kryterium </w:t>
            </w:r>
          </w:p>
          <w:p w14:paraId="4FFFB52A" w14:textId="32576515" w:rsidR="00BA062F" w:rsidRPr="00B2112B" w:rsidRDefault="00BA062F" w:rsidP="00BA062F">
            <w:pPr>
              <w:pStyle w:val="Akapitzlist"/>
              <w:spacing w:before="120" w:after="120"/>
              <w:ind w:left="37"/>
              <w:contextualSpacing w:val="0"/>
              <w:jc w:val="center"/>
              <w:rPr>
                <w:rFonts w:ascii="Arial" w:eastAsia="Times New Roman" w:hAnsi="Arial" w:cs="Arial"/>
                <w:color w:val="000000"/>
                <w:sz w:val="16"/>
                <w:szCs w:val="16"/>
                <w:lang w:eastAsia="pl-PL"/>
              </w:rPr>
            </w:pPr>
            <w:r w:rsidRPr="00B2112B">
              <w:rPr>
                <w:rFonts w:ascii="Arial" w:hAnsi="Arial" w:cs="Arial"/>
                <w:i/>
                <w:iCs/>
                <w:color w:val="7F7F7F" w:themeColor="text1" w:themeTint="80"/>
                <w:sz w:val="16"/>
                <w:szCs w:val="16"/>
              </w:rPr>
              <w:t>kryterium dostępu/ premiujące</w:t>
            </w:r>
          </w:p>
        </w:tc>
        <w:tc>
          <w:tcPr>
            <w:tcW w:w="6652" w:type="dxa"/>
            <w:shd w:val="clear" w:color="000000" w:fill="E6E6E6"/>
            <w:noWrap/>
            <w:vAlign w:val="center"/>
            <w:hideMark/>
          </w:tcPr>
          <w:p w14:paraId="781557C4" w14:textId="77777777" w:rsidR="00BA062F" w:rsidRPr="00B2112B" w:rsidRDefault="00BA062F" w:rsidP="00810E09">
            <w:pPr>
              <w:spacing w:after="0" w:line="240" w:lineRule="auto"/>
              <w:jc w:val="center"/>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Uwagi</w:t>
            </w:r>
          </w:p>
          <w:p w14:paraId="1FD5ECB1" w14:textId="0A55CDAA" w:rsidR="00BA062F" w:rsidRPr="00B2112B" w:rsidRDefault="00BA062F" w:rsidP="00BA062F">
            <w:pPr>
              <w:pStyle w:val="Akapitzlist"/>
              <w:spacing w:before="120" w:after="120"/>
              <w:ind w:left="37"/>
              <w:contextualSpacing w:val="0"/>
              <w:jc w:val="center"/>
              <w:rPr>
                <w:rFonts w:ascii="Arial" w:eastAsia="Times New Roman" w:hAnsi="Arial" w:cs="Arial"/>
                <w:color w:val="000000"/>
                <w:sz w:val="16"/>
                <w:szCs w:val="16"/>
                <w:lang w:eastAsia="pl-PL"/>
              </w:rPr>
            </w:pPr>
            <w:r w:rsidRPr="00B2112B">
              <w:rPr>
                <w:rFonts w:ascii="Arial" w:hAnsi="Arial" w:cs="Arial"/>
                <w:i/>
                <w:iCs/>
                <w:color w:val="7F7F7F" w:themeColor="text1" w:themeTint="80"/>
                <w:sz w:val="16"/>
                <w:szCs w:val="16"/>
              </w:rPr>
              <w:t>projekt definicji proponowanego przez IZ/ IP kryterium</w:t>
            </w:r>
          </w:p>
        </w:tc>
      </w:tr>
      <w:tr w:rsidR="00E45ED5" w:rsidRPr="00B2112B" w14:paraId="5C162E7B" w14:textId="77777777" w:rsidTr="00DC667F">
        <w:trPr>
          <w:trHeight w:val="508"/>
        </w:trPr>
        <w:tc>
          <w:tcPr>
            <w:tcW w:w="709" w:type="dxa"/>
            <w:shd w:val="clear" w:color="000000" w:fill="E6E6E6"/>
            <w:noWrap/>
            <w:vAlign w:val="center"/>
            <w:hideMark/>
          </w:tcPr>
          <w:p w14:paraId="518211E1" w14:textId="3B36C4C0" w:rsidR="00E45ED5" w:rsidRPr="00B2112B" w:rsidRDefault="00E45ED5" w:rsidP="000622CB">
            <w:pPr>
              <w:pStyle w:val="Akapitzlist"/>
              <w:numPr>
                <w:ilvl w:val="0"/>
                <w:numId w:val="12"/>
              </w:numPr>
              <w:spacing w:after="0" w:line="240" w:lineRule="auto"/>
              <w:jc w:val="center"/>
              <w:rPr>
                <w:rFonts w:ascii="Arial" w:eastAsia="Times New Roman" w:hAnsi="Arial" w:cs="Arial"/>
                <w:color w:val="000000"/>
                <w:sz w:val="20"/>
                <w:szCs w:val="20"/>
                <w:lang w:eastAsia="pl-PL"/>
              </w:rPr>
            </w:pPr>
          </w:p>
        </w:tc>
        <w:tc>
          <w:tcPr>
            <w:tcW w:w="3544" w:type="dxa"/>
            <w:shd w:val="clear" w:color="auto" w:fill="auto"/>
            <w:vAlign w:val="center"/>
            <w:hideMark/>
          </w:tcPr>
          <w:p w14:paraId="05F4D403" w14:textId="3190804A" w:rsidR="00E45ED5" w:rsidRPr="00B2112B" w:rsidRDefault="00E45ED5" w:rsidP="00E45ED5">
            <w:pPr>
              <w:spacing w:after="0" w:line="240" w:lineRule="auto"/>
              <w:rPr>
                <w:rFonts w:ascii="Arial" w:eastAsia="Times New Roman" w:hAnsi="Arial" w:cs="Arial"/>
                <w:color w:val="000000"/>
                <w:sz w:val="20"/>
                <w:szCs w:val="20"/>
                <w:lang w:eastAsia="pl-PL"/>
              </w:rPr>
            </w:pPr>
            <w:r w:rsidRPr="00B2112B">
              <w:rPr>
                <w:rFonts w:ascii="Arial" w:hAnsi="Arial" w:cs="Arial"/>
                <w:sz w:val="20"/>
                <w:szCs w:val="20"/>
              </w:rPr>
              <w:t>Zgodność projektu z celem Działania</w:t>
            </w:r>
          </w:p>
        </w:tc>
        <w:tc>
          <w:tcPr>
            <w:tcW w:w="2693" w:type="dxa"/>
            <w:shd w:val="clear" w:color="auto" w:fill="auto"/>
            <w:noWrap/>
            <w:vAlign w:val="center"/>
            <w:hideMark/>
          </w:tcPr>
          <w:p w14:paraId="1C762074" w14:textId="1B0A2B1F" w:rsidR="00E45ED5" w:rsidRPr="00B2112B" w:rsidRDefault="00E45ED5" w:rsidP="00E45ED5">
            <w:pPr>
              <w:spacing w:after="0" w:line="240" w:lineRule="auto"/>
              <w:jc w:val="center"/>
              <w:rPr>
                <w:rFonts w:ascii="Arial" w:eastAsia="Times New Roman" w:hAnsi="Arial" w:cs="Arial"/>
                <w:color w:val="000000"/>
                <w:sz w:val="20"/>
                <w:szCs w:val="20"/>
                <w:lang w:eastAsia="pl-PL"/>
              </w:rPr>
            </w:pPr>
            <w:r w:rsidRPr="00B2112B">
              <w:rPr>
                <w:rFonts w:ascii="Arial" w:hAnsi="Arial" w:cs="Arial"/>
                <w:sz w:val="20"/>
                <w:szCs w:val="20"/>
              </w:rPr>
              <w:t>dostępu</w:t>
            </w:r>
          </w:p>
        </w:tc>
        <w:tc>
          <w:tcPr>
            <w:tcW w:w="6652" w:type="dxa"/>
            <w:shd w:val="clear" w:color="auto" w:fill="auto"/>
            <w:noWrap/>
            <w:vAlign w:val="center"/>
            <w:hideMark/>
          </w:tcPr>
          <w:p w14:paraId="7AC7BFCE" w14:textId="6C520CCD" w:rsidR="00E45ED5" w:rsidRPr="00B2112B" w:rsidRDefault="00E45ED5" w:rsidP="00E45ED5">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 xml:space="preserve">W ramach kryterium ocenie podlega czy celem realizacji projektu jest poprawa infrastruktury zdrowotnej w powiązaniu </w:t>
            </w:r>
            <w:r w:rsidR="00474435" w:rsidRPr="00B2112B">
              <w:rPr>
                <w:rFonts w:ascii="Arial" w:eastAsia="Times New Roman" w:hAnsi="Arial" w:cs="Arial"/>
                <w:color w:val="000000"/>
                <w:sz w:val="20"/>
                <w:szCs w:val="20"/>
                <w:lang w:eastAsia="pl-PL"/>
              </w:rPr>
              <w:t xml:space="preserve">ze zwalczaniem długofalowych skutków wywołanych rozwojem choroby COVID-19, </w:t>
            </w:r>
            <w:r w:rsidRPr="00B2112B">
              <w:rPr>
                <w:rFonts w:ascii="Arial" w:eastAsia="Times New Roman" w:hAnsi="Arial" w:cs="Arial"/>
                <w:color w:val="000000"/>
                <w:sz w:val="20"/>
                <w:szCs w:val="20"/>
                <w:lang w:eastAsia="pl-PL"/>
              </w:rPr>
              <w:t>zidentyfikowanymi na poziomie krajowym i regionalnym obszarami deficytów oraz czy odzwierciedla potrzeby regionalne.</w:t>
            </w:r>
          </w:p>
        </w:tc>
      </w:tr>
      <w:tr w:rsidR="00E45ED5" w:rsidRPr="00B2112B" w14:paraId="2041E86C" w14:textId="77777777" w:rsidTr="00DC667F">
        <w:trPr>
          <w:trHeight w:val="508"/>
        </w:trPr>
        <w:tc>
          <w:tcPr>
            <w:tcW w:w="709" w:type="dxa"/>
            <w:shd w:val="clear" w:color="000000" w:fill="E6E6E6"/>
            <w:noWrap/>
            <w:vAlign w:val="center"/>
            <w:hideMark/>
          </w:tcPr>
          <w:p w14:paraId="5A020D35" w14:textId="3F26C9D9" w:rsidR="00E45ED5" w:rsidRPr="00B2112B" w:rsidRDefault="00E45ED5" w:rsidP="000622CB">
            <w:pPr>
              <w:pStyle w:val="Akapitzlist"/>
              <w:numPr>
                <w:ilvl w:val="0"/>
                <w:numId w:val="12"/>
              </w:numPr>
              <w:spacing w:after="0" w:line="240" w:lineRule="auto"/>
              <w:jc w:val="center"/>
              <w:rPr>
                <w:rFonts w:ascii="Arial" w:eastAsia="Times New Roman" w:hAnsi="Arial" w:cs="Arial"/>
                <w:color w:val="000000"/>
                <w:sz w:val="20"/>
                <w:szCs w:val="20"/>
                <w:lang w:eastAsia="pl-PL"/>
              </w:rPr>
            </w:pPr>
          </w:p>
        </w:tc>
        <w:tc>
          <w:tcPr>
            <w:tcW w:w="3544" w:type="dxa"/>
            <w:shd w:val="clear" w:color="auto" w:fill="auto"/>
            <w:vAlign w:val="center"/>
            <w:hideMark/>
          </w:tcPr>
          <w:p w14:paraId="1BC19302" w14:textId="0F966BDB" w:rsidR="00E45ED5" w:rsidRPr="00B2112B" w:rsidRDefault="00E45ED5" w:rsidP="00E45ED5">
            <w:pPr>
              <w:spacing w:after="0" w:line="240" w:lineRule="auto"/>
              <w:rPr>
                <w:rFonts w:ascii="Arial" w:eastAsia="Times New Roman" w:hAnsi="Arial" w:cs="Arial"/>
                <w:color w:val="000000"/>
                <w:sz w:val="20"/>
                <w:szCs w:val="20"/>
                <w:lang w:eastAsia="pl-PL"/>
              </w:rPr>
            </w:pPr>
            <w:r w:rsidRPr="00B2112B">
              <w:rPr>
                <w:rFonts w:ascii="Arial" w:hAnsi="Arial" w:cs="Arial"/>
                <w:sz w:val="20"/>
                <w:szCs w:val="20"/>
              </w:rPr>
              <w:t>Zgodność projektu z dokumentami strategicznymi</w:t>
            </w:r>
          </w:p>
        </w:tc>
        <w:tc>
          <w:tcPr>
            <w:tcW w:w="2693" w:type="dxa"/>
            <w:shd w:val="clear" w:color="auto" w:fill="auto"/>
            <w:noWrap/>
            <w:vAlign w:val="center"/>
            <w:hideMark/>
          </w:tcPr>
          <w:p w14:paraId="6C3164A7" w14:textId="59545063" w:rsidR="00E45ED5" w:rsidRPr="00B2112B" w:rsidRDefault="00E45ED5" w:rsidP="00E45ED5">
            <w:pPr>
              <w:spacing w:after="0" w:line="240" w:lineRule="auto"/>
              <w:jc w:val="center"/>
              <w:rPr>
                <w:rFonts w:ascii="Arial" w:eastAsia="Times New Roman" w:hAnsi="Arial" w:cs="Arial"/>
                <w:color w:val="000000"/>
                <w:sz w:val="20"/>
                <w:szCs w:val="20"/>
                <w:lang w:eastAsia="pl-PL"/>
              </w:rPr>
            </w:pPr>
            <w:r w:rsidRPr="00B2112B">
              <w:rPr>
                <w:rFonts w:ascii="Arial" w:hAnsi="Arial" w:cs="Arial"/>
                <w:sz w:val="20"/>
                <w:szCs w:val="20"/>
              </w:rPr>
              <w:t>dostępu</w:t>
            </w:r>
          </w:p>
        </w:tc>
        <w:tc>
          <w:tcPr>
            <w:tcW w:w="6652" w:type="dxa"/>
            <w:shd w:val="clear" w:color="auto" w:fill="auto"/>
            <w:noWrap/>
            <w:vAlign w:val="center"/>
            <w:hideMark/>
          </w:tcPr>
          <w:p w14:paraId="6DBACE67" w14:textId="22C1FC07" w:rsidR="00E45ED5" w:rsidRPr="00B2112B" w:rsidRDefault="00E45ED5" w:rsidP="00E45ED5">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W ramach kryterium ocenie podlega, czy projekt jest zgodny z następującymi dokumentami strategicznymi oraz branżowymi wymienionymi w Wezwaniu do złożenia wniosku w trybie pozakonkursowym:</w:t>
            </w:r>
          </w:p>
          <w:p w14:paraId="328D2E18" w14:textId="77777777" w:rsidR="00E45ED5" w:rsidRPr="00B2112B" w:rsidRDefault="00E45ED5" w:rsidP="00E45ED5">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 Umowa Partnerstwa na lata 2014-2020 – Programowanie perspektywy finansowej na lata 2014-2020,</w:t>
            </w:r>
          </w:p>
          <w:p w14:paraId="6D2E1F1D" w14:textId="68CF690F" w:rsidR="00E45ED5" w:rsidRPr="00B2112B" w:rsidRDefault="00E45ED5" w:rsidP="00E45ED5">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 Policy Paper,</w:t>
            </w:r>
          </w:p>
          <w:p w14:paraId="77FE4AE0" w14:textId="2F49CC5B" w:rsidR="00F22946" w:rsidRPr="00B2112B" w:rsidRDefault="00F22946" w:rsidP="00E45ED5">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 Lubuski Program Ochrony Zdrowia 2030</w:t>
            </w:r>
            <w:r w:rsidR="00493CFE" w:rsidRPr="00B2112B">
              <w:rPr>
                <w:rFonts w:ascii="Arial" w:eastAsia="Times New Roman" w:hAnsi="Arial" w:cs="Arial"/>
                <w:color w:val="000000"/>
                <w:sz w:val="20"/>
                <w:szCs w:val="20"/>
                <w:lang w:eastAsia="pl-PL"/>
              </w:rPr>
              <w:t>,</w:t>
            </w:r>
          </w:p>
          <w:p w14:paraId="4F8D2C52" w14:textId="3C6FFD00" w:rsidR="00F22946" w:rsidRPr="00B2112B" w:rsidRDefault="00F22946" w:rsidP="00E45ED5">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 Wojewódzki Plan Transformacji Województwa Lubuskiego</w:t>
            </w:r>
            <w:r w:rsidR="00493CFE" w:rsidRPr="00B2112B">
              <w:rPr>
                <w:rFonts w:ascii="Arial" w:eastAsia="Times New Roman" w:hAnsi="Arial" w:cs="Arial"/>
                <w:color w:val="000000"/>
                <w:sz w:val="20"/>
                <w:szCs w:val="20"/>
                <w:lang w:eastAsia="pl-PL"/>
              </w:rPr>
              <w:t>,</w:t>
            </w:r>
          </w:p>
          <w:p w14:paraId="1D6C97EB" w14:textId="2F41C573" w:rsidR="00E45ED5" w:rsidRPr="00B2112B" w:rsidRDefault="00E45ED5" w:rsidP="00E45ED5">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 Strategia Rozwoju Województwa Lubuskiego 20</w:t>
            </w:r>
            <w:r w:rsidR="003731AB" w:rsidRPr="00B2112B">
              <w:rPr>
                <w:rFonts w:ascii="Arial" w:eastAsia="Times New Roman" w:hAnsi="Arial" w:cs="Arial"/>
                <w:color w:val="000000"/>
                <w:sz w:val="20"/>
                <w:szCs w:val="20"/>
                <w:lang w:eastAsia="pl-PL"/>
              </w:rPr>
              <w:t>3</w:t>
            </w:r>
            <w:r w:rsidRPr="00B2112B">
              <w:rPr>
                <w:rFonts w:ascii="Arial" w:eastAsia="Times New Roman" w:hAnsi="Arial" w:cs="Arial"/>
                <w:color w:val="000000"/>
                <w:sz w:val="20"/>
                <w:szCs w:val="20"/>
                <w:lang w:eastAsia="pl-PL"/>
              </w:rPr>
              <w:t>0,</w:t>
            </w:r>
          </w:p>
          <w:p w14:paraId="6A0CD9ED" w14:textId="77777777" w:rsidR="00E45ED5" w:rsidRPr="00B2112B" w:rsidRDefault="00E45ED5" w:rsidP="00E45ED5">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 Regionalny Program Operacyjny – Lubuskie 2020.</w:t>
            </w:r>
          </w:p>
          <w:p w14:paraId="0A1144D9" w14:textId="7ED40A25" w:rsidR="00E45ED5" w:rsidRPr="00B2112B" w:rsidRDefault="00E45ED5" w:rsidP="00E45ED5">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 Szczegółowy Opis Osi Priorytetowych Regionalnego Programu Operacyjnego – Lubuskie 2020</w:t>
            </w:r>
            <w:r w:rsidR="003731AB" w:rsidRPr="00B2112B">
              <w:rPr>
                <w:rFonts w:ascii="Arial" w:eastAsia="Times New Roman" w:hAnsi="Arial" w:cs="Arial"/>
                <w:color w:val="000000"/>
                <w:sz w:val="20"/>
                <w:szCs w:val="20"/>
                <w:lang w:eastAsia="pl-PL"/>
              </w:rPr>
              <w:t>,</w:t>
            </w:r>
          </w:p>
          <w:p w14:paraId="279627F3" w14:textId="1DEB8985" w:rsidR="003731AB" w:rsidRPr="00B2112B" w:rsidRDefault="003731AB" w:rsidP="00E45ED5">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 Priorytety dla Regionalnej Polityki Zdrowotnej Województwa Lubuskiego (ustalane na podstawie art. 95c ustawy o świadczeniach opieki zdrowotnej finansowanych ze środków publicznych).</w:t>
            </w:r>
          </w:p>
          <w:p w14:paraId="3DEF4BF6" w14:textId="06EE4D39" w:rsidR="00E45ED5" w:rsidRPr="00B2112B" w:rsidRDefault="00E45ED5" w:rsidP="00E45ED5">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Czy projekt wpisuje się w konkretny cel operacyjny oraz podstawowe działania rekomendowane do priorytetowej realizacji/kierunki interwencji celu operacyjnego określone w ww. dokumentach?</w:t>
            </w:r>
          </w:p>
        </w:tc>
      </w:tr>
      <w:tr w:rsidR="00E45ED5" w:rsidRPr="00B2112B" w14:paraId="6EC1B949" w14:textId="77777777" w:rsidTr="00DC667F">
        <w:trPr>
          <w:trHeight w:val="508"/>
        </w:trPr>
        <w:tc>
          <w:tcPr>
            <w:tcW w:w="709" w:type="dxa"/>
            <w:shd w:val="clear" w:color="000000" w:fill="E6E6E6"/>
            <w:noWrap/>
            <w:vAlign w:val="center"/>
            <w:hideMark/>
          </w:tcPr>
          <w:p w14:paraId="1B7E38B9" w14:textId="4E1A6A57" w:rsidR="00E45ED5" w:rsidRPr="00B2112B" w:rsidRDefault="00E45ED5" w:rsidP="000622CB">
            <w:pPr>
              <w:pStyle w:val="Akapitzlist"/>
              <w:numPr>
                <w:ilvl w:val="0"/>
                <w:numId w:val="12"/>
              </w:numPr>
              <w:spacing w:after="0" w:line="240" w:lineRule="auto"/>
              <w:jc w:val="center"/>
              <w:rPr>
                <w:rFonts w:ascii="Arial" w:eastAsia="Times New Roman" w:hAnsi="Arial" w:cs="Arial"/>
                <w:color w:val="000000"/>
                <w:sz w:val="20"/>
                <w:szCs w:val="20"/>
                <w:lang w:eastAsia="pl-PL"/>
              </w:rPr>
            </w:pPr>
          </w:p>
        </w:tc>
        <w:tc>
          <w:tcPr>
            <w:tcW w:w="3544" w:type="dxa"/>
            <w:shd w:val="clear" w:color="auto" w:fill="auto"/>
            <w:vAlign w:val="center"/>
            <w:hideMark/>
          </w:tcPr>
          <w:p w14:paraId="5452E19B" w14:textId="18B4634A" w:rsidR="00E45ED5" w:rsidRPr="00B2112B" w:rsidRDefault="00E45ED5" w:rsidP="00E45ED5">
            <w:pPr>
              <w:spacing w:after="0" w:line="240" w:lineRule="auto"/>
              <w:rPr>
                <w:rFonts w:ascii="Arial" w:eastAsia="Times New Roman" w:hAnsi="Arial" w:cs="Arial"/>
                <w:color w:val="000000"/>
                <w:sz w:val="20"/>
                <w:szCs w:val="20"/>
                <w:lang w:eastAsia="pl-PL"/>
              </w:rPr>
            </w:pPr>
            <w:r w:rsidRPr="00B2112B">
              <w:rPr>
                <w:rFonts w:ascii="Arial" w:hAnsi="Arial" w:cs="Arial"/>
                <w:sz w:val="20"/>
                <w:szCs w:val="20"/>
              </w:rPr>
              <w:t>Zgodność projektu z zasadą równości szans kobiet i mężczyzn</w:t>
            </w:r>
          </w:p>
        </w:tc>
        <w:tc>
          <w:tcPr>
            <w:tcW w:w="2693" w:type="dxa"/>
            <w:shd w:val="clear" w:color="auto" w:fill="auto"/>
            <w:noWrap/>
            <w:vAlign w:val="center"/>
            <w:hideMark/>
          </w:tcPr>
          <w:p w14:paraId="0AA5CD54" w14:textId="227153C5" w:rsidR="00E45ED5" w:rsidRPr="00B2112B" w:rsidRDefault="00E45ED5" w:rsidP="00E45ED5">
            <w:pPr>
              <w:spacing w:after="0" w:line="240" w:lineRule="auto"/>
              <w:jc w:val="center"/>
              <w:rPr>
                <w:rFonts w:ascii="Arial" w:eastAsia="Times New Roman" w:hAnsi="Arial" w:cs="Arial"/>
                <w:color w:val="000000"/>
                <w:sz w:val="20"/>
                <w:szCs w:val="20"/>
                <w:lang w:eastAsia="pl-PL"/>
              </w:rPr>
            </w:pPr>
            <w:r w:rsidRPr="00B2112B">
              <w:rPr>
                <w:rFonts w:ascii="Arial" w:hAnsi="Arial" w:cs="Arial"/>
                <w:sz w:val="20"/>
                <w:szCs w:val="20"/>
              </w:rPr>
              <w:t>dostępu</w:t>
            </w:r>
          </w:p>
        </w:tc>
        <w:tc>
          <w:tcPr>
            <w:tcW w:w="6652" w:type="dxa"/>
            <w:shd w:val="clear" w:color="auto" w:fill="auto"/>
            <w:noWrap/>
            <w:vAlign w:val="center"/>
            <w:hideMark/>
          </w:tcPr>
          <w:p w14:paraId="15820D36" w14:textId="77777777" w:rsidR="00E45ED5" w:rsidRPr="00B2112B" w:rsidRDefault="00E45ED5" w:rsidP="00E45ED5">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"Projekt musi wykazywać pozytywny wpływ w zakresie zgodności projektu z zasadą równości szans kobiet i mężczyzn.</w:t>
            </w:r>
          </w:p>
          <w:p w14:paraId="39419BFF" w14:textId="77777777" w:rsidR="00E45ED5" w:rsidRPr="00B2112B" w:rsidRDefault="00E45ED5" w:rsidP="00E45ED5">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Tylko w wyjątkowych sytuacjach dopuszczalne jest uznanie neutralności produktu projektu.</w:t>
            </w:r>
          </w:p>
          <w:p w14:paraId="250A5523" w14:textId="77777777" w:rsidR="00E45ED5" w:rsidRPr="00B2112B" w:rsidRDefault="00E45ED5" w:rsidP="00E45ED5">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 xml:space="preserve">O neutralności projektu można mówić jedynie wtedy, gdy w ramach projektu Wnioskodawca wskaże szczegółowe uzasadnienie (w rozdziale II.3.8. Polityki horyzontalne Studium Wykonalności), dlaczego dany </w:t>
            </w:r>
            <w:r w:rsidRPr="00B2112B">
              <w:rPr>
                <w:rFonts w:ascii="Arial" w:eastAsia="Times New Roman" w:hAnsi="Arial" w:cs="Arial"/>
                <w:color w:val="000000"/>
                <w:sz w:val="20"/>
                <w:szCs w:val="20"/>
                <w:lang w:eastAsia="pl-PL"/>
              </w:rPr>
              <w:lastRenderedPageBreak/>
              <w:t>projekt nie jest w stanie zrealizować jakichkolwiek działań w zakresie spełnienia ww. zasady.</w:t>
            </w:r>
          </w:p>
          <w:p w14:paraId="15C2D713" w14:textId="7F152B6A" w:rsidR="00E45ED5" w:rsidRPr="00B2112B" w:rsidRDefault="00E45ED5" w:rsidP="00E45ED5">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Wpływ projektu na zasady horyzontalne UE weryfikowany będzie zgodnie z art. 7 rozporządzenia 1303/2013 oraz „Wytycznymi w zakresie realizacji zasady równości szans i niedyskryminacji, w tym dostępności dla osób z niepełnosprawnościami oraz zasady równości szans kobiet i mężczyzn w ramach funduszy unijnych na lata 2014-2020”.</w:t>
            </w:r>
          </w:p>
        </w:tc>
      </w:tr>
      <w:tr w:rsidR="009B67CC" w:rsidRPr="00B2112B" w14:paraId="226C3020" w14:textId="77777777" w:rsidTr="00DC667F">
        <w:trPr>
          <w:trHeight w:val="508"/>
        </w:trPr>
        <w:tc>
          <w:tcPr>
            <w:tcW w:w="709" w:type="dxa"/>
            <w:shd w:val="clear" w:color="000000" w:fill="E6E6E6"/>
            <w:noWrap/>
            <w:vAlign w:val="center"/>
          </w:tcPr>
          <w:p w14:paraId="13B64261" w14:textId="77777777" w:rsidR="009B67CC" w:rsidRPr="00B2112B" w:rsidRDefault="009B67CC" w:rsidP="000622CB">
            <w:pPr>
              <w:pStyle w:val="Akapitzlist"/>
              <w:numPr>
                <w:ilvl w:val="0"/>
                <w:numId w:val="12"/>
              </w:numPr>
              <w:spacing w:after="0" w:line="240" w:lineRule="auto"/>
              <w:jc w:val="center"/>
              <w:rPr>
                <w:rFonts w:ascii="Arial" w:eastAsia="Times New Roman" w:hAnsi="Arial" w:cs="Arial"/>
                <w:color w:val="000000"/>
                <w:sz w:val="20"/>
                <w:szCs w:val="20"/>
                <w:lang w:eastAsia="pl-PL"/>
              </w:rPr>
            </w:pPr>
          </w:p>
        </w:tc>
        <w:tc>
          <w:tcPr>
            <w:tcW w:w="3544" w:type="dxa"/>
            <w:shd w:val="clear" w:color="auto" w:fill="auto"/>
            <w:vAlign w:val="center"/>
          </w:tcPr>
          <w:p w14:paraId="521D3AC2" w14:textId="06E66F4C" w:rsidR="009B67CC" w:rsidRPr="00B2112B" w:rsidRDefault="009B67CC" w:rsidP="009B67CC">
            <w:pPr>
              <w:spacing w:after="0" w:line="240" w:lineRule="auto"/>
              <w:rPr>
                <w:rFonts w:ascii="Arial" w:hAnsi="Arial" w:cs="Arial"/>
                <w:sz w:val="20"/>
                <w:szCs w:val="20"/>
              </w:rPr>
            </w:pPr>
            <w:r w:rsidRPr="00B2112B">
              <w:rPr>
                <w:rFonts w:ascii="Arial" w:hAnsi="Arial" w:cs="Arial"/>
                <w:sz w:val="20"/>
                <w:szCs w:val="20"/>
              </w:rPr>
              <w:t>Zgodność projektu z zasadą równości szans i niedyskryminacji, w tym dostępności dla osób z niepełnosprawnościami</w:t>
            </w:r>
          </w:p>
        </w:tc>
        <w:tc>
          <w:tcPr>
            <w:tcW w:w="2693" w:type="dxa"/>
            <w:shd w:val="clear" w:color="auto" w:fill="auto"/>
            <w:noWrap/>
            <w:vAlign w:val="center"/>
          </w:tcPr>
          <w:p w14:paraId="4664152B" w14:textId="65E23010" w:rsidR="009B67CC" w:rsidRPr="00B2112B" w:rsidRDefault="009B67CC" w:rsidP="009B67CC">
            <w:pPr>
              <w:spacing w:after="0" w:line="240" w:lineRule="auto"/>
              <w:jc w:val="center"/>
              <w:rPr>
                <w:rFonts w:ascii="Arial" w:hAnsi="Arial" w:cs="Arial"/>
                <w:sz w:val="20"/>
                <w:szCs w:val="20"/>
              </w:rPr>
            </w:pPr>
            <w:r w:rsidRPr="00B2112B">
              <w:rPr>
                <w:rFonts w:ascii="Arial" w:hAnsi="Arial" w:cs="Arial"/>
                <w:sz w:val="20"/>
                <w:szCs w:val="20"/>
              </w:rPr>
              <w:t>dostępu</w:t>
            </w:r>
          </w:p>
        </w:tc>
        <w:tc>
          <w:tcPr>
            <w:tcW w:w="6652" w:type="dxa"/>
            <w:shd w:val="clear" w:color="auto" w:fill="auto"/>
            <w:noWrap/>
            <w:vAlign w:val="center"/>
          </w:tcPr>
          <w:p w14:paraId="5DC52758" w14:textId="6A2F8C0C" w:rsidR="009B67CC" w:rsidRPr="00B2112B" w:rsidRDefault="009B67CC" w:rsidP="009B67CC">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Projekt musi wykazywać pozytywny wpływ w zakresie zgodności projektu z zasadą równości szans i niedyskryminacji, w tym dostępności dla osób z niepełnosprawnościami polityki horyzontalnej.</w:t>
            </w:r>
          </w:p>
          <w:p w14:paraId="6F8331A9" w14:textId="77777777" w:rsidR="009B67CC" w:rsidRPr="00B2112B" w:rsidRDefault="009B67CC" w:rsidP="009B67CC">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W szczególności ocenie podlegać będzie czy infrastruktura została zaprojektowana/zostanie zbudowana/zmodernizowana zgodnie z zasadą projektowania uniwersalnego.</w:t>
            </w:r>
          </w:p>
          <w:p w14:paraId="1715004E" w14:textId="77777777" w:rsidR="009B67CC" w:rsidRPr="00B2112B" w:rsidRDefault="009B67CC" w:rsidP="009B67CC">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Tylko w wyjątkowych sytuacjach dopuszczalne jest uznanie neutralności produktu projektu.</w:t>
            </w:r>
          </w:p>
          <w:p w14:paraId="1BB976FF" w14:textId="23E86763" w:rsidR="009B67CC" w:rsidRPr="00B2112B" w:rsidRDefault="009B67CC" w:rsidP="009B67CC">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O neutralności można mówić wtedy, kiedy w ramach projektu Wnioskodawca wskaże szczegółowe uzasadnienie (w rozdziale II.3.8. Polityki horyzontalne Studium Wykonalności), dlaczego dany produkt nie jest w stanie zrealizować jakichkolwiek działań w zakresie spełnienia ww.</w:t>
            </w:r>
            <w:r w:rsidR="00771BA8" w:rsidRPr="00B2112B">
              <w:rPr>
                <w:rFonts w:ascii="Arial" w:eastAsia="Times New Roman" w:hAnsi="Arial" w:cs="Arial"/>
                <w:color w:val="000000"/>
                <w:sz w:val="20"/>
                <w:szCs w:val="20"/>
                <w:lang w:eastAsia="pl-PL"/>
              </w:rPr>
              <w:t xml:space="preserve"> </w:t>
            </w:r>
            <w:r w:rsidRPr="00B2112B">
              <w:rPr>
                <w:rFonts w:ascii="Arial" w:eastAsia="Times New Roman" w:hAnsi="Arial" w:cs="Arial"/>
                <w:color w:val="000000"/>
                <w:sz w:val="20"/>
                <w:szCs w:val="20"/>
                <w:lang w:eastAsia="pl-PL"/>
              </w:rPr>
              <w:t>zasady. Stwierdzenie neutralnego wpływu na zasadę dostępności dla osób z niepełnosprawnościami związane jest uzasadnionym brakiem bezpośrednich użytkowników produktu w ramach projektu.</w:t>
            </w:r>
          </w:p>
          <w:p w14:paraId="3516D321" w14:textId="77777777" w:rsidR="009B67CC" w:rsidRPr="00B2112B" w:rsidRDefault="009B67CC" w:rsidP="009B67CC">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Wpływ projektu na zasady horyzontalne UE weryfikowany będzie zgodnie z art. 7 rozporządzenia 1303/2013 oraz „Wytycznymi w zakresie realizacji zasady równości szans i niedyskryminacji, w tym dostępności dla osób z niepełnosprawnościami oraz zasady równości szans kobiet i mężczyzn w ramach funduszy unijnych na lata 2014-2020”.</w:t>
            </w:r>
          </w:p>
          <w:p w14:paraId="088CF3A8" w14:textId="47AE5F32" w:rsidR="009B67CC" w:rsidRPr="00B2112B" w:rsidRDefault="009B67CC" w:rsidP="009B67CC">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Stosowanie zasad określonych w ww. Wytycznych w odniesieniu do tych elementów projektu, w których zasada ta ma zastosowanie np. jeżeli w ramach projektu utworzona zostanie strona internetowa czy też zasoby cyfrowe, muszą one spełniać standard WCAG 2.0 na poziomie AA (Wytyczne, podrozdział 5.2, pkt. 1), oznacza, że projekt ten ma pozytywny wpływ na zasady horyzontalne."</w:t>
            </w:r>
          </w:p>
        </w:tc>
      </w:tr>
      <w:tr w:rsidR="009B67CC" w:rsidRPr="00B2112B" w14:paraId="51A301A2" w14:textId="77777777" w:rsidTr="00DC667F">
        <w:trPr>
          <w:trHeight w:val="508"/>
        </w:trPr>
        <w:tc>
          <w:tcPr>
            <w:tcW w:w="709" w:type="dxa"/>
            <w:shd w:val="clear" w:color="000000" w:fill="E6E6E6"/>
            <w:noWrap/>
            <w:vAlign w:val="center"/>
          </w:tcPr>
          <w:p w14:paraId="1D9F79C9" w14:textId="77777777" w:rsidR="009B67CC" w:rsidRPr="00B2112B" w:rsidRDefault="009B67CC" w:rsidP="000622CB">
            <w:pPr>
              <w:pStyle w:val="Akapitzlist"/>
              <w:numPr>
                <w:ilvl w:val="0"/>
                <w:numId w:val="12"/>
              </w:numPr>
              <w:spacing w:after="0" w:line="240" w:lineRule="auto"/>
              <w:jc w:val="center"/>
              <w:rPr>
                <w:rFonts w:ascii="Arial" w:eastAsia="Times New Roman" w:hAnsi="Arial" w:cs="Arial"/>
                <w:color w:val="000000"/>
                <w:sz w:val="20"/>
                <w:szCs w:val="20"/>
                <w:lang w:eastAsia="pl-PL"/>
              </w:rPr>
            </w:pPr>
          </w:p>
        </w:tc>
        <w:tc>
          <w:tcPr>
            <w:tcW w:w="3544" w:type="dxa"/>
            <w:shd w:val="clear" w:color="auto" w:fill="auto"/>
            <w:vAlign w:val="center"/>
          </w:tcPr>
          <w:p w14:paraId="0A0FD67C" w14:textId="04BEF1B8" w:rsidR="009B67CC" w:rsidRPr="00B2112B" w:rsidRDefault="009B67CC" w:rsidP="009B67CC">
            <w:pPr>
              <w:spacing w:after="0" w:line="240" w:lineRule="auto"/>
              <w:rPr>
                <w:rFonts w:ascii="Arial" w:hAnsi="Arial" w:cs="Arial"/>
                <w:sz w:val="20"/>
                <w:szCs w:val="20"/>
              </w:rPr>
            </w:pPr>
            <w:r w:rsidRPr="00B2112B">
              <w:rPr>
                <w:rFonts w:ascii="Arial" w:hAnsi="Arial" w:cs="Arial"/>
                <w:sz w:val="20"/>
                <w:szCs w:val="20"/>
              </w:rPr>
              <w:t>Adekwatność wskaźników do zakresu rzeczowego projektu</w:t>
            </w:r>
          </w:p>
        </w:tc>
        <w:tc>
          <w:tcPr>
            <w:tcW w:w="2693" w:type="dxa"/>
            <w:shd w:val="clear" w:color="auto" w:fill="auto"/>
            <w:noWrap/>
            <w:vAlign w:val="center"/>
          </w:tcPr>
          <w:p w14:paraId="1CA40AF2" w14:textId="48605FF3" w:rsidR="009B67CC" w:rsidRPr="00B2112B" w:rsidRDefault="009B67CC" w:rsidP="009B67CC">
            <w:pPr>
              <w:spacing w:after="0" w:line="240" w:lineRule="auto"/>
              <w:jc w:val="center"/>
              <w:rPr>
                <w:rFonts w:ascii="Arial" w:hAnsi="Arial" w:cs="Arial"/>
                <w:sz w:val="20"/>
                <w:szCs w:val="20"/>
              </w:rPr>
            </w:pPr>
            <w:r w:rsidRPr="00B2112B">
              <w:rPr>
                <w:rFonts w:ascii="Arial" w:hAnsi="Arial" w:cs="Arial"/>
                <w:sz w:val="20"/>
                <w:szCs w:val="20"/>
              </w:rPr>
              <w:t>dostępu</w:t>
            </w:r>
          </w:p>
        </w:tc>
        <w:tc>
          <w:tcPr>
            <w:tcW w:w="6652" w:type="dxa"/>
            <w:shd w:val="clear" w:color="auto" w:fill="auto"/>
            <w:noWrap/>
            <w:vAlign w:val="center"/>
          </w:tcPr>
          <w:p w14:paraId="18585A6F" w14:textId="33D85560" w:rsidR="009B67CC" w:rsidRPr="00B2112B" w:rsidRDefault="009B67CC" w:rsidP="009B67CC">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W ramach kryterium ocenie podlegają wybrane w projekcie wskaźniki realizacji projektu.</w:t>
            </w:r>
          </w:p>
          <w:p w14:paraId="10920D6C" w14:textId="1B054297" w:rsidR="009B67CC" w:rsidRPr="00B2112B" w:rsidRDefault="009B67CC" w:rsidP="009B67CC">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 xml:space="preserve">Ocenie podlega możliwość ich osiągnięcia oraz trafność/realność wskazanych wartości docelowych wskaźników wybranych przez Wnioskodawcę spośród listy wskaźników dla Działania </w:t>
            </w:r>
            <w:r w:rsidR="00E30C27" w:rsidRPr="00B2112B">
              <w:rPr>
                <w:rFonts w:ascii="Arial" w:eastAsia="Times New Roman" w:hAnsi="Arial" w:cs="Arial"/>
                <w:color w:val="000000"/>
                <w:sz w:val="20"/>
                <w:szCs w:val="20"/>
                <w:lang w:eastAsia="pl-PL"/>
              </w:rPr>
              <w:t>11.2</w:t>
            </w:r>
            <w:r w:rsidR="00E30C27" w:rsidRPr="00B2112B">
              <w:t xml:space="preserve"> </w:t>
            </w:r>
            <w:r w:rsidR="00E30C27" w:rsidRPr="00B2112B">
              <w:rPr>
                <w:rFonts w:ascii="Arial" w:eastAsia="Times New Roman" w:hAnsi="Arial" w:cs="Arial"/>
                <w:color w:val="000000"/>
                <w:sz w:val="20"/>
                <w:szCs w:val="20"/>
                <w:lang w:eastAsia="pl-PL"/>
              </w:rPr>
              <w:t>Infrastruktura zdrowotna – REACT-EU</w:t>
            </w:r>
            <w:r w:rsidRPr="00B2112B">
              <w:rPr>
                <w:rFonts w:ascii="Arial" w:eastAsia="Times New Roman" w:hAnsi="Arial" w:cs="Arial"/>
                <w:color w:val="000000"/>
                <w:sz w:val="20"/>
                <w:szCs w:val="20"/>
                <w:lang w:eastAsia="pl-PL"/>
              </w:rPr>
              <w:t xml:space="preserve">, wymienionych w załączniku nr 2 - Tabela </w:t>
            </w:r>
            <w:r w:rsidRPr="00B2112B">
              <w:rPr>
                <w:rFonts w:ascii="Arial" w:eastAsia="Times New Roman" w:hAnsi="Arial" w:cs="Arial"/>
                <w:color w:val="000000"/>
                <w:sz w:val="20"/>
                <w:szCs w:val="20"/>
                <w:lang w:eastAsia="pl-PL"/>
              </w:rPr>
              <w:lastRenderedPageBreak/>
              <w:t xml:space="preserve">wskaźników rezultatu bezpośredniego i produktu dla działań i poddziałań do </w:t>
            </w:r>
            <w:proofErr w:type="spellStart"/>
            <w:r w:rsidRPr="00B2112B">
              <w:rPr>
                <w:rFonts w:ascii="Arial" w:eastAsia="Times New Roman" w:hAnsi="Arial" w:cs="Arial"/>
                <w:color w:val="000000"/>
                <w:sz w:val="20"/>
                <w:szCs w:val="20"/>
                <w:lang w:eastAsia="pl-PL"/>
              </w:rPr>
              <w:t>SzOOP</w:t>
            </w:r>
            <w:proofErr w:type="spellEnd"/>
            <w:r w:rsidRPr="00B2112B">
              <w:rPr>
                <w:rFonts w:ascii="Arial" w:eastAsia="Times New Roman" w:hAnsi="Arial" w:cs="Arial"/>
                <w:color w:val="000000"/>
                <w:sz w:val="20"/>
                <w:szCs w:val="20"/>
                <w:lang w:eastAsia="pl-PL"/>
              </w:rPr>
              <w:t xml:space="preserve"> obowiązującego na dzień ogłoszenia Wezwania do złożenia wniosku w trybie pozakonkursowym.</w:t>
            </w:r>
          </w:p>
          <w:p w14:paraId="5C44ACB8" w14:textId="0D501866" w:rsidR="009B67CC" w:rsidRPr="00B2112B" w:rsidRDefault="009B67CC" w:rsidP="009B67CC">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Ocena w odniesieniu do wartości przedstawionych na etapie złożenia wniosku o dofinansowanie – zmiany wartości docelowej wskaźników w trakcie realizacji projektu, np. wynikające z realizacji projektu w zmienionym zakresie, zmian sytuacji rynkowej itp. są możliwe o ile nie wpływają na spełnienie kryterium. Każdy przypadek rozpatrywany jest indywidualnie. Decyzję każdorazowo podejmuje IZ w oparciu o przedkładane przez Wnioskodawcę wyjaśnienia.</w:t>
            </w:r>
          </w:p>
        </w:tc>
      </w:tr>
      <w:tr w:rsidR="009B67CC" w:rsidRPr="00B2112B" w14:paraId="66EDE35A" w14:textId="77777777" w:rsidTr="00DC667F">
        <w:trPr>
          <w:trHeight w:val="508"/>
        </w:trPr>
        <w:tc>
          <w:tcPr>
            <w:tcW w:w="709" w:type="dxa"/>
            <w:shd w:val="clear" w:color="000000" w:fill="E6E6E6"/>
            <w:noWrap/>
            <w:vAlign w:val="center"/>
          </w:tcPr>
          <w:p w14:paraId="3391BECB" w14:textId="77777777" w:rsidR="009B67CC" w:rsidRPr="00B2112B" w:rsidRDefault="009B67CC" w:rsidP="000622CB">
            <w:pPr>
              <w:pStyle w:val="Akapitzlist"/>
              <w:numPr>
                <w:ilvl w:val="0"/>
                <w:numId w:val="12"/>
              </w:numPr>
              <w:spacing w:after="0" w:line="240" w:lineRule="auto"/>
              <w:jc w:val="center"/>
              <w:rPr>
                <w:rFonts w:ascii="Arial" w:eastAsia="Times New Roman" w:hAnsi="Arial" w:cs="Arial"/>
                <w:color w:val="000000"/>
                <w:sz w:val="20"/>
                <w:szCs w:val="20"/>
                <w:lang w:eastAsia="pl-PL"/>
              </w:rPr>
            </w:pPr>
          </w:p>
        </w:tc>
        <w:tc>
          <w:tcPr>
            <w:tcW w:w="3544" w:type="dxa"/>
            <w:shd w:val="clear" w:color="auto" w:fill="auto"/>
            <w:vAlign w:val="center"/>
          </w:tcPr>
          <w:p w14:paraId="795144EA" w14:textId="2C4BE202" w:rsidR="009B67CC" w:rsidRPr="00B2112B" w:rsidRDefault="009B67CC" w:rsidP="009B67CC">
            <w:pPr>
              <w:spacing w:after="0" w:line="240" w:lineRule="auto"/>
              <w:rPr>
                <w:rFonts w:ascii="Arial" w:hAnsi="Arial" w:cs="Arial"/>
                <w:sz w:val="20"/>
                <w:szCs w:val="20"/>
              </w:rPr>
            </w:pPr>
            <w:r w:rsidRPr="00B2112B">
              <w:rPr>
                <w:rFonts w:ascii="Arial" w:hAnsi="Arial" w:cs="Arial"/>
                <w:sz w:val="20"/>
                <w:szCs w:val="20"/>
              </w:rPr>
              <w:t>Potencjał inwestycyjny, kadrowy, organizacyjny i prawny Wnioskodawcy/Partnera</w:t>
            </w:r>
          </w:p>
        </w:tc>
        <w:tc>
          <w:tcPr>
            <w:tcW w:w="2693" w:type="dxa"/>
            <w:shd w:val="clear" w:color="auto" w:fill="auto"/>
            <w:noWrap/>
            <w:vAlign w:val="center"/>
          </w:tcPr>
          <w:p w14:paraId="3DCDB6AD" w14:textId="344DCB50" w:rsidR="009B67CC" w:rsidRPr="00B2112B" w:rsidRDefault="009B67CC" w:rsidP="009B67CC">
            <w:pPr>
              <w:spacing w:after="0" w:line="240" w:lineRule="auto"/>
              <w:jc w:val="center"/>
              <w:rPr>
                <w:rFonts w:ascii="Arial" w:hAnsi="Arial" w:cs="Arial"/>
                <w:sz w:val="20"/>
                <w:szCs w:val="20"/>
              </w:rPr>
            </w:pPr>
            <w:r w:rsidRPr="00B2112B">
              <w:rPr>
                <w:rFonts w:ascii="Arial" w:hAnsi="Arial" w:cs="Arial"/>
                <w:sz w:val="20"/>
                <w:szCs w:val="20"/>
              </w:rPr>
              <w:t>dostępu</w:t>
            </w:r>
          </w:p>
        </w:tc>
        <w:tc>
          <w:tcPr>
            <w:tcW w:w="6652" w:type="dxa"/>
            <w:shd w:val="clear" w:color="auto" w:fill="auto"/>
            <w:noWrap/>
            <w:vAlign w:val="center"/>
          </w:tcPr>
          <w:p w14:paraId="5CB94706" w14:textId="54C4B055" w:rsidR="009B67CC" w:rsidRPr="00B2112B" w:rsidRDefault="009B67CC" w:rsidP="009B67CC">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W ramach kryterium ocenie podlega:</w:t>
            </w:r>
          </w:p>
          <w:p w14:paraId="4AE6A205" w14:textId="77777777" w:rsidR="009B67CC" w:rsidRPr="00B2112B" w:rsidRDefault="009B67CC" w:rsidP="009B67CC">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 czy potencjał inwestycyjny Wnioskodawcy/Partnera jest wystarczający do zrealizowania projektu?</w:t>
            </w:r>
          </w:p>
          <w:p w14:paraId="0CE288CA" w14:textId="77777777" w:rsidR="009B67CC" w:rsidRPr="00B2112B" w:rsidRDefault="009B67CC" w:rsidP="009B67CC">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 czy przewidziano problemy w zarządzaniu, które mogą doprowadzić do niezrealizowania przedsięwzięcia, czy podano potencjalne sposoby ich rozwiązania?</w:t>
            </w:r>
          </w:p>
          <w:p w14:paraId="69A6613B" w14:textId="77777777" w:rsidR="009B67CC" w:rsidRPr="00B2112B" w:rsidRDefault="009B67CC" w:rsidP="009B67CC">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 czy Wnioskodawca/Partner dysponuje potencjałem technicznym, organizacyjnym (weryfikacji podlegać będą również kompetencje oraz potencjał kadrowy Wnioskodawcy/Partnera), prawnym (patenty, licencje, umowy, pozwolenia, zezwolenia – jeśli projekt ich wymaga), pozwalającym zrealizować projekt, osiągnąć zakładane cele oraz utrzymać efekty realizacji projektu?</w:t>
            </w:r>
          </w:p>
          <w:p w14:paraId="17E5D375" w14:textId="2EED08F3" w:rsidR="009B67CC" w:rsidRPr="00B2112B" w:rsidRDefault="009B67CC" w:rsidP="009B67CC">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 czy Wnioskodawca oszacował ryzyko towarzyszące projektowi i potrafi je zminimalizować oraz podjąć działania zaradcze?"</w:t>
            </w:r>
          </w:p>
        </w:tc>
      </w:tr>
      <w:tr w:rsidR="009B67CC" w:rsidRPr="00B2112B" w14:paraId="3110F640" w14:textId="77777777" w:rsidTr="00DC667F">
        <w:trPr>
          <w:trHeight w:val="508"/>
        </w:trPr>
        <w:tc>
          <w:tcPr>
            <w:tcW w:w="709" w:type="dxa"/>
            <w:shd w:val="clear" w:color="000000" w:fill="E6E6E6"/>
            <w:noWrap/>
            <w:vAlign w:val="center"/>
          </w:tcPr>
          <w:p w14:paraId="3578FE81" w14:textId="77777777" w:rsidR="009B67CC" w:rsidRPr="00B2112B" w:rsidRDefault="009B67CC" w:rsidP="000622CB">
            <w:pPr>
              <w:pStyle w:val="Akapitzlist"/>
              <w:numPr>
                <w:ilvl w:val="0"/>
                <w:numId w:val="12"/>
              </w:numPr>
              <w:spacing w:after="0" w:line="240" w:lineRule="auto"/>
              <w:jc w:val="center"/>
              <w:rPr>
                <w:rFonts w:ascii="Arial" w:eastAsia="Times New Roman" w:hAnsi="Arial" w:cs="Arial"/>
                <w:color w:val="000000"/>
                <w:sz w:val="20"/>
                <w:szCs w:val="20"/>
                <w:lang w:eastAsia="pl-PL"/>
              </w:rPr>
            </w:pPr>
          </w:p>
        </w:tc>
        <w:tc>
          <w:tcPr>
            <w:tcW w:w="3544" w:type="dxa"/>
            <w:shd w:val="clear" w:color="auto" w:fill="auto"/>
            <w:vAlign w:val="center"/>
          </w:tcPr>
          <w:p w14:paraId="7DC86437" w14:textId="3BF80975" w:rsidR="009B67CC" w:rsidRPr="00B2112B" w:rsidRDefault="009B67CC" w:rsidP="009B67CC">
            <w:pPr>
              <w:spacing w:after="0" w:line="240" w:lineRule="auto"/>
              <w:rPr>
                <w:rFonts w:ascii="Arial" w:hAnsi="Arial" w:cs="Arial"/>
                <w:sz w:val="20"/>
                <w:szCs w:val="20"/>
              </w:rPr>
            </w:pPr>
            <w:r w:rsidRPr="00B2112B">
              <w:rPr>
                <w:rFonts w:ascii="Arial" w:hAnsi="Arial" w:cs="Arial"/>
                <w:sz w:val="20"/>
                <w:szCs w:val="20"/>
              </w:rPr>
              <w:t>Trwałość projektu</w:t>
            </w:r>
          </w:p>
        </w:tc>
        <w:tc>
          <w:tcPr>
            <w:tcW w:w="2693" w:type="dxa"/>
            <w:shd w:val="clear" w:color="auto" w:fill="auto"/>
            <w:noWrap/>
            <w:vAlign w:val="center"/>
          </w:tcPr>
          <w:p w14:paraId="0BB98B85" w14:textId="459DB40F" w:rsidR="009B67CC" w:rsidRPr="00B2112B" w:rsidRDefault="009B67CC" w:rsidP="009B67CC">
            <w:pPr>
              <w:spacing w:after="0" w:line="240" w:lineRule="auto"/>
              <w:jc w:val="center"/>
              <w:rPr>
                <w:rFonts w:ascii="Arial" w:hAnsi="Arial" w:cs="Arial"/>
                <w:sz w:val="20"/>
                <w:szCs w:val="20"/>
              </w:rPr>
            </w:pPr>
            <w:r w:rsidRPr="00B2112B">
              <w:rPr>
                <w:rFonts w:ascii="Arial" w:hAnsi="Arial" w:cs="Arial"/>
                <w:sz w:val="20"/>
                <w:szCs w:val="20"/>
              </w:rPr>
              <w:t>dostępu</w:t>
            </w:r>
          </w:p>
        </w:tc>
        <w:tc>
          <w:tcPr>
            <w:tcW w:w="6652" w:type="dxa"/>
            <w:shd w:val="clear" w:color="auto" w:fill="auto"/>
            <w:noWrap/>
            <w:vAlign w:val="center"/>
          </w:tcPr>
          <w:p w14:paraId="682A1267" w14:textId="4F20A2F5" w:rsidR="009B67CC" w:rsidRPr="00B2112B" w:rsidRDefault="009B67CC" w:rsidP="009B67CC">
            <w:pPr>
              <w:spacing w:after="0" w:line="240" w:lineRule="auto"/>
              <w:rPr>
                <w:rFonts w:ascii="Arial" w:eastAsia="Times New Roman" w:hAnsi="Arial" w:cs="Arial"/>
                <w:color w:val="000000"/>
                <w:sz w:val="20"/>
                <w:szCs w:val="20"/>
                <w:lang w:eastAsia="pl-PL"/>
              </w:rPr>
            </w:pPr>
            <w:r w:rsidRPr="00B2112B">
              <w:rPr>
                <w:rFonts w:ascii="Arial" w:eastAsia="Times New Roman" w:hAnsi="Arial" w:cs="Arial"/>
                <w:color w:val="000000"/>
                <w:sz w:val="20"/>
                <w:szCs w:val="20"/>
                <w:lang w:eastAsia="pl-PL"/>
              </w:rPr>
              <w:t>W ramach kryterium ocenie podlega, czy Wnioskodawca nie planuje w okresie 3/5 lat od płatności końcowej na rzecz Beneficjenta, zmian skutkujących spełnieniem przesłanek określonych w art. 71 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Czy Wnioskodawca zapewni trwałość instytucjonalną, techniczną i finansową inwestycji po zakończeniu jej realizacji?</w:t>
            </w:r>
          </w:p>
        </w:tc>
      </w:tr>
      <w:tr w:rsidR="009B67CC" w:rsidRPr="00B2112B" w14:paraId="3BBB3B9D" w14:textId="77777777" w:rsidTr="00DC667F">
        <w:trPr>
          <w:trHeight w:val="508"/>
        </w:trPr>
        <w:tc>
          <w:tcPr>
            <w:tcW w:w="709" w:type="dxa"/>
            <w:shd w:val="clear" w:color="000000" w:fill="E6E6E6"/>
            <w:noWrap/>
            <w:vAlign w:val="center"/>
          </w:tcPr>
          <w:p w14:paraId="72F41A16" w14:textId="77777777" w:rsidR="009B67CC" w:rsidRPr="00B2112B" w:rsidRDefault="009B67CC" w:rsidP="000622CB">
            <w:pPr>
              <w:pStyle w:val="Akapitzlist"/>
              <w:numPr>
                <w:ilvl w:val="0"/>
                <w:numId w:val="12"/>
              </w:numPr>
              <w:spacing w:after="0" w:line="240" w:lineRule="auto"/>
              <w:jc w:val="center"/>
              <w:rPr>
                <w:rFonts w:ascii="Arial" w:eastAsia="Times New Roman" w:hAnsi="Arial" w:cs="Arial"/>
                <w:color w:val="000000"/>
                <w:sz w:val="20"/>
                <w:szCs w:val="20"/>
                <w:lang w:eastAsia="pl-PL"/>
              </w:rPr>
            </w:pPr>
          </w:p>
        </w:tc>
        <w:tc>
          <w:tcPr>
            <w:tcW w:w="3544" w:type="dxa"/>
            <w:shd w:val="clear" w:color="auto" w:fill="auto"/>
            <w:vAlign w:val="center"/>
          </w:tcPr>
          <w:p w14:paraId="1999BA3A" w14:textId="358FA6F8" w:rsidR="009B67CC" w:rsidRPr="00B2112B" w:rsidRDefault="009B67CC" w:rsidP="009B67CC">
            <w:pPr>
              <w:spacing w:after="0" w:line="240" w:lineRule="auto"/>
              <w:rPr>
                <w:rFonts w:ascii="Arial" w:hAnsi="Arial" w:cs="Arial"/>
                <w:sz w:val="20"/>
                <w:szCs w:val="20"/>
              </w:rPr>
            </w:pPr>
            <w:r w:rsidRPr="00B2112B">
              <w:rPr>
                <w:rFonts w:ascii="Arial" w:hAnsi="Arial" w:cs="Arial"/>
                <w:sz w:val="20"/>
                <w:szCs w:val="20"/>
              </w:rPr>
              <w:t>Niezbędność planowanych wydatków</w:t>
            </w:r>
          </w:p>
        </w:tc>
        <w:tc>
          <w:tcPr>
            <w:tcW w:w="2693" w:type="dxa"/>
            <w:shd w:val="clear" w:color="auto" w:fill="auto"/>
            <w:noWrap/>
            <w:vAlign w:val="center"/>
          </w:tcPr>
          <w:p w14:paraId="3989FCD7" w14:textId="4E1187B4" w:rsidR="009B67CC" w:rsidRPr="00B2112B" w:rsidRDefault="009B67CC" w:rsidP="009B67CC">
            <w:pPr>
              <w:spacing w:after="0" w:line="240" w:lineRule="auto"/>
              <w:jc w:val="center"/>
              <w:rPr>
                <w:rFonts w:ascii="Arial" w:hAnsi="Arial" w:cs="Arial"/>
                <w:sz w:val="20"/>
                <w:szCs w:val="20"/>
              </w:rPr>
            </w:pPr>
            <w:r w:rsidRPr="00B2112B">
              <w:rPr>
                <w:rFonts w:ascii="Arial" w:hAnsi="Arial" w:cs="Arial"/>
                <w:sz w:val="20"/>
                <w:szCs w:val="20"/>
              </w:rPr>
              <w:t>dostępu</w:t>
            </w:r>
          </w:p>
        </w:tc>
        <w:tc>
          <w:tcPr>
            <w:tcW w:w="6652" w:type="dxa"/>
            <w:shd w:val="clear" w:color="auto" w:fill="auto"/>
            <w:noWrap/>
            <w:vAlign w:val="center"/>
          </w:tcPr>
          <w:p w14:paraId="7DB59FAA" w14:textId="3618152D" w:rsidR="009B67CC" w:rsidRPr="00B2112B" w:rsidRDefault="009B67CC" w:rsidP="009B67CC">
            <w:pPr>
              <w:spacing w:after="0" w:line="240" w:lineRule="auto"/>
              <w:rPr>
                <w:rFonts w:ascii="Arial" w:eastAsia="Times New Roman" w:hAnsi="Arial" w:cs="Arial"/>
                <w:color w:val="000000"/>
                <w:sz w:val="20"/>
                <w:szCs w:val="20"/>
                <w:lang w:eastAsia="pl-PL"/>
              </w:rPr>
            </w:pPr>
            <w:r w:rsidRPr="00B2112B">
              <w:rPr>
                <w:rFonts w:ascii="Arial" w:hAnsi="Arial" w:cs="Arial"/>
                <w:sz w:val="20"/>
                <w:szCs w:val="20"/>
              </w:rPr>
              <w:t>Celem kryterium ocenie podlega zasadność poniesienia konkretnych wydatków, należy wskazać czy wydatki zostały odpowiednio dobrane do projektu, są niezbędne do jego realizacji i osiągania założonych celów.</w:t>
            </w:r>
          </w:p>
        </w:tc>
      </w:tr>
      <w:tr w:rsidR="009B67CC" w:rsidRPr="00B2112B" w14:paraId="4210C4EC" w14:textId="77777777" w:rsidTr="00DC667F">
        <w:trPr>
          <w:trHeight w:val="508"/>
        </w:trPr>
        <w:tc>
          <w:tcPr>
            <w:tcW w:w="709" w:type="dxa"/>
            <w:shd w:val="clear" w:color="000000" w:fill="E6E6E6"/>
            <w:noWrap/>
            <w:vAlign w:val="center"/>
          </w:tcPr>
          <w:p w14:paraId="107C0E6B" w14:textId="77777777" w:rsidR="009B67CC" w:rsidRPr="00B2112B" w:rsidRDefault="009B67CC" w:rsidP="000622CB">
            <w:pPr>
              <w:pStyle w:val="Akapitzlist"/>
              <w:numPr>
                <w:ilvl w:val="0"/>
                <w:numId w:val="12"/>
              </w:numPr>
              <w:spacing w:after="0" w:line="240" w:lineRule="auto"/>
              <w:jc w:val="center"/>
              <w:rPr>
                <w:rFonts w:ascii="Arial" w:eastAsia="Times New Roman" w:hAnsi="Arial" w:cs="Arial"/>
                <w:color w:val="000000"/>
                <w:sz w:val="20"/>
                <w:szCs w:val="20"/>
                <w:lang w:eastAsia="pl-PL"/>
              </w:rPr>
            </w:pPr>
          </w:p>
        </w:tc>
        <w:tc>
          <w:tcPr>
            <w:tcW w:w="3544" w:type="dxa"/>
            <w:shd w:val="clear" w:color="auto" w:fill="auto"/>
            <w:vAlign w:val="center"/>
          </w:tcPr>
          <w:p w14:paraId="0241D1D4" w14:textId="63054D49" w:rsidR="009B67CC" w:rsidRPr="00B2112B" w:rsidRDefault="009B67CC" w:rsidP="009B67CC">
            <w:pPr>
              <w:spacing w:after="0" w:line="240" w:lineRule="auto"/>
              <w:rPr>
                <w:rFonts w:ascii="Arial" w:hAnsi="Arial" w:cs="Arial"/>
                <w:sz w:val="20"/>
                <w:szCs w:val="20"/>
              </w:rPr>
            </w:pPr>
            <w:r w:rsidRPr="00B2112B">
              <w:rPr>
                <w:rFonts w:ascii="Arial" w:hAnsi="Arial" w:cs="Arial"/>
                <w:sz w:val="20"/>
                <w:szCs w:val="20"/>
              </w:rPr>
              <w:t>Realizacja projektu wynika z uzasadnionych potrzeb</w:t>
            </w:r>
          </w:p>
        </w:tc>
        <w:tc>
          <w:tcPr>
            <w:tcW w:w="2693" w:type="dxa"/>
            <w:shd w:val="clear" w:color="auto" w:fill="auto"/>
            <w:noWrap/>
            <w:vAlign w:val="center"/>
          </w:tcPr>
          <w:p w14:paraId="321B52E9" w14:textId="118FDF95" w:rsidR="009B67CC" w:rsidRPr="00B2112B" w:rsidRDefault="009B67CC" w:rsidP="009B67CC">
            <w:pPr>
              <w:spacing w:after="0" w:line="240" w:lineRule="auto"/>
              <w:jc w:val="center"/>
              <w:rPr>
                <w:rFonts w:ascii="Arial" w:hAnsi="Arial" w:cs="Arial"/>
                <w:sz w:val="20"/>
                <w:szCs w:val="20"/>
              </w:rPr>
            </w:pPr>
            <w:r w:rsidRPr="00B2112B">
              <w:rPr>
                <w:rFonts w:ascii="Arial" w:hAnsi="Arial" w:cs="Arial"/>
                <w:sz w:val="20"/>
                <w:szCs w:val="20"/>
              </w:rPr>
              <w:t>dostępu</w:t>
            </w:r>
          </w:p>
        </w:tc>
        <w:tc>
          <w:tcPr>
            <w:tcW w:w="6652" w:type="dxa"/>
            <w:shd w:val="clear" w:color="auto" w:fill="auto"/>
            <w:noWrap/>
            <w:vAlign w:val="center"/>
          </w:tcPr>
          <w:p w14:paraId="5D488485" w14:textId="54F12328" w:rsidR="009B67CC" w:rsidRPr="00B2112B" w:rsidRDefault="009B67CC" w:rsidP="009B67CC">
            <w:pPr>
              <w:spacing w:after="0" w:line="240" w:lineRule="auto"/>
              <w:rPr>
                <w:rFonts w:ascii="Arial" w:eastAsia="Times New Roman" w:hAnsi="Arial" w:cs="Arial"/>
                <w:color w:val="000000"/>
                <w:sz w:val="20"/>
                <w:szCs w:val="20"/>
                <w:lang w:eastAsia="pl-PL"/>
              </w:rPr>
            </w:pPr>
            <w:r w:rsidRPr="00B2112B">
              <w:rPr>
                <w:rFonts w:ascii="Arial" w:hAnsi="Arial" w:cs="Arial"/>
                <w:sz w:val="20"/>
                <w:szCs w:val="20"/>
              </w:rPr>
              <w:t>W ramach kryterium ocenie podlega zasadność przyjętych w projekcie założeń. Wnioskodawca musi wskazać, czy projekt jest realizowany w odpowiedzi na zdiagnozowane zapotrzebowanie (analiza popytu), przedstawić cele, potrzeby, trendy.</w:t>
            </w:r>
          </w:p>
        </w:tc>
      </w:tr>
      <w:tr w:rsidR="009B67CC" w:rsidRPr="00B2112B" w14:paraId="3C7EED58" w14:textId="77777777" w:rsidTr="00DC667F">
        <w:trPr>
          <w:trHeight w:val="508"/>
        </w:trPr>
        <w:tc>
          <w:tcPr>
            <w:tcW w:w="709" w:type="dxa"/>
            <w:shd w:val="clear" w:color="000000" w:fill="E6E6E6"/>
            <w:noWrap/>
            <w:vAlign w:val="center"/>
          </w:tcPr>
          <w:p w14:paraId="0FDC4FF4" w14:textId="77777777" w:rsidR="009B67CC" w:rsidRPr="00B2112B" w:rsidRDefault="009B67CC" w:rsidP="000622CB">
            <w:pPr>
              <w:pStyle w:val="Akapitzlist"/>
              <w:numPr>
                <w:ilvl w:val="0"/>
                <w:numId w:val="12"/>
              </w:numPr>
              <w:spacing w:after="0" w:line="240" w:lineRule="auto"/>
              <w:jc w:val="center"/>
              <w:rPr>
                <w:rFonts w:ascii="Arial" w:eastAsia="Times New Roman" w:hAnsi="Arial" w:cs="Arial"/>
                <w:color w:val="000000"/>
                <w:sz w:val="20"/>
                <w:szCs w:val="20"/>
                <w:lang w:eastAsia="pl-PL"/>
              </w:rPr>
            </w:pPr>
          </w:p>
        </w:tc>
        <w:tc>
          <w:tcPr>
            <w:tcW w:w="3544" w:type="dxa"/>
            <w:shd w:val="clear" w:color="auto" w:fill="auto"/>
            <w:vAlign w:val="center"/>
          </w:tcPr>
          <w:p w14:paraId="11F3F087" w14:textId="75C107E8" w:rsidR="009B67CC" w:rsidRPr="00B2112B" w:rsidRDefault="000622CB" w:rsidP="009B67CC">
            <w:pPr>
              <w:spacing w:after="0" w:line="240" w:lineRule="auto"/>
              <w:rPr>
                <w:rFonts w:ascii="Arial" w:hAnsi="Arial" w:cs="Arial"/>
                <w:sz w:val="20"/>
                <w:szCs w:val="20"/>
              </w:rPr>
            </w:pPr>
            <w:r w:rsidRPr="00B2112B">
              <w:rPr>
                <w:rFonts w:ascii="Arial" w:hAnsi="Arial" w:cs="Arial"/>
                <w:sz w:val="20"/>
                <w:szCs w:val="20"/>
              </w:rPr>
              <w:t>Realizacja wskaźników programowych</w:t>
            </w:r>
            <w:r w:rsidRPr="00B2112B">
              <w:rPr>
                <w:rFonts w:ascii="Arial" w:hAnsi="Arial" w:cs="Arial"/>
                <w:sz w:val="20"/>
                <w:szCs w:val="20"/>
              </w:rPr>
              <w:tab/>
            </w:r>
          </w:p>
        </w:tc>
        <w:tc>
          <w:tcPr>
            <w:tcW w:w="2693" w:type="dxa"/>
            <w:shd w:val="clear" w:color="auto" w:fill="auto"/>
            <w:noWrap/>
            <w:vAlign w:val="center"/>
          </w:tcPr>
          <w:p w14:paraId="565F16F3" w14:textId="0B81AE3E" w:rsidR="009B67CC" w:rsidRPr="00B2112B" w:rsidRDefault="000622CB" w:rsidP="009B67CC">
            <w:pPr>
              <w:spacing w:after="0" w:line="240" w:lineRule="auto"/>
              <w:jc w:val="center"/>
              <w:rPr>
                <w:rFonts w:ascii="Arial" w:hAnsi="Arial" w:cs="Arial"/>
                <w:sz w:val="20"/>
                <w:szCs w:val="20"/>
              </w:rPr>
            </w:pPr>
            <w:r w:rsidRPr="00B2112B">
              <w:rPr>
                <w:rFonts w:ascii="Arial" w:hAnsi="Arial" w:cs="Arial"/>
                <w:sz w:val="20"/>
                <w:szCs w:val="20"/>
              </w:rPr>
              <w:t>premiujące</w:t>
            </w:r>
          </w:p>
        </w:tc>
        <w:tc>
          <w:tcPr>
            <w:tcW w:w="6652" w:type="dxa"/>
            <w:shd w:val="clear" w:color="auto" w:fill="auto"/>
            <w:noWrap/>
            <w:vAlign w:val="center"/>
          </w:tcPr>
          <w:p w14:paraId="7355742D" w14:textId="7CA08FDD" w:rsidR="000622CB" w:rsidRPr="00B2112B" w:rsidRDefault="000622CB" w:rsidP="000622CB">
            <w:pPr>
              <w:spacing w:after="0" w:line="240" w:lineRule="auto"/>
              <w:rPr>
                <w:rFonts w:ascii="Arial" w:hAnsi="Arial" w:cs="Arial"/>
                <w:sz w:val="20"/>
                <w:szCs w:val="20"/>
              </w:rPr>
            </w:pPr>
            <w:r w:rsidRPr="00B2112B">
              <w:rPr>
                <w:rFonts w:ascii="Arial" w:hAnsi="Arial" w:cs="Arial"/>
                <w:sz w:val="20"/>
                <w:szCs w:val="20"/>
              </w:rPr>
              <w:t>W ramach kryterium ocenie podlega, czy projekt, realizuje wskaźniki programowe (ich wartości są większe od zera) wskazane w Wezwaniu do złożenia wniosku w trybie pozakonkursowym tj. :</w:t>
            </w:r>
          </w:p>
          <w:p w14:paraId="3056C7BA" w14:textId="30B1BEAB" w:rsidR="000622CB" w:rsidRPr="00B2112B" w:rsidRDefault="000622CB" w:rsidP="000622CB">
            <w:pPr>
              <w:spacing w:after="0" w:line="240" w:lineRule="auto"/>
              <w:rPr>
                <w:rFonts w:ascii="Arial" w:hAnsi="Arial" w:cs="Arial"/>
                <w:sz w:val="20"/>
                <w:szCs w:val="20"/>
              </w:rPr>
            </w:pPr>
            <w:r w:rsidRPr="00B2112B">
              <w:rPr>
                <w:rFonts w:ascii="Arial" w:hAnsi="Arial" w:cs="Arial"/>
                <w:sz w:val="20"/>
                <w:szCs w:val="20"/>
              </w:rPr>
              <w:t xml:space="preserve">- </w:t>
            </w:r>
            <w:r w:rsidR="007F7A32" w:rsidRPr="00B2112B">
              <w:rPr>
                <w:rFonts w:ascii="Arial" w:hAnsi="Arial" w:cs="Arial"/>
                <w:sz w:val="20"/>
                <w:szCs w:val="20"/>
              </w:rPr>
              <w:t>Liczba podmiotów objętych wsparciem w zakresie zwalczania lub przeciwdziałania skutkom pandemii COVID-19 (CV33)</w:t>
            </w:r>
            <w:r w:rsidR="004C183E" w:rsidRPr="00B2112B">
              <w:rPr>
                <w:rFonts w:ascii="Arial" w:hAnsi="Arial" w:cs="Arial"/>
                <w:sz w:val="20"/>
                <w:szCs w:val="20"/>
              </w:rPr>
              <w:t>,</w:t>
            </w:r>
          </w:p>
          <w:p w14:paraId="0C38FB46" w14:textId="2DEC6570" w:rsidR="000622CB" w:rsidRPr="00B2112B" w:rsidRDefault="000622CB" w:rsidP="000622CB">
            <w:pPr>
              <w:spacing w:after="0" w:line="240" w:lineRule="auto"/>
              <w:rPr>
                <w:rFonts w:ascii="Arial" w:hAnsi="Arial" w:cs="Arial"/>
                <w:sz w:val="20"/>
                <w:szCs w:val="20"/>
              </w:rPr>
            </w:pPr>
            <w:r w:rsidRPr="00B2112B">
              <w:rPr>
                <w:rFonts w:ascii="Arial" w:hAnsi="Arial" w:cs="Arial"/>
                <w:sz w:val="20"/>
                <w:szCs w:val="20"/>
              </w:rPr>
              <w:t xml:space="preserve">- </w:t>
            </w:r>
            <w:r w:rsidR="007F7A32" w:rsidRPr="00B2112B">
              <w:rPr>
                <w:rFonts w:ascii="Arial" w:hAnsi="Arial" w:cs="Arial"/>
                <w:sz w:val="20"/>
                <w:szCs w:val="20"/>
              </w:rPr>
              <w:t>Liczba zakupionego sprzętu medycznego, innego niż aparaty do oznaczania koronawirusa i respiratory (CV15)</w:t>
            </w:r>
            <w:r w:rsidR="004C183E" w:rsidRPr="00B2112B">
              <w:rPr>
                <w:rFonts w:ascii="Arial" w:hAnsi="Arial" w:cs="Arial"/>
                <w:sz w:val="20"/>
                <w:szCs w:val="20"/>
              </w:rPr>
              <w:t>.</w:t>
            </w:r>
          </w:p>
          <w:p w14:paraId="010C5199" w14:textId="77777777" w:rsidR="000622CB" w:rsidRPr="00B2112B" w:rsidRDefault="000622CB" w:rsidP="000622CB">
            <w:pPr>
              <w:spacing w:after="0" w:line="240" w:lineRule="auto"/>
              <w:rPr>
                <w:rFonts w:ascii="Arial" w:hAnsi="Arial" w:cs="Arial"/>
                <w:sz w:val="20"/>
                <w:szCs w:val="20"/>
              </w:rPr>
            </w:pPr>
            <w:r w:rsidRPr="00B2112B">
              <w:rPr>
                <w:rFonts w:ascii="Arial" w:hAnsi="Arial" w:cs="Arial"/>
                <w:sz w:val="20"/>
                <w:szCs w:val="20"/>
              </w:rPr>
              <w:t>Ocena w odniesieniu do wartości przedstawionych na etapie złożenia wniosku o dofinansowanie – zmiany wartości docelowej wskaźników w trakcie realizacji projektu, np. wynikające z realizacji projektu w zmienionym zakresie, zmian sytuacji rynkowej itp. nie wpływają na spełnienie kryterium – pod warunkiem, że nie spowoduje to zmiany wartości przyznanych punktów w kryterium.</w:t>
            </w:r>
          </w:p>
          <w:p w14:paraId="50A311A7" w14:textId="77777777" w:rsidR="000622CB" w:rsidRPr="00B2112B" w:rsidRDefault="000622CB" w:rsidP="000622CB">
            <w:pPr>
              <w:spacing w:after="0" w:line="240" w:lineRule="auto"/>
              <w:rPr>
                <w:rFonts w:ascii="Arial" w:hAnsi="Arial" w:cs="Arial"/>
                <w:sz w:val="20"/>
                <w:szCs w:val="20"/>
              </w:rPr>
            </w:pPr>
          </w:p>
          <w:p w14:paraId="1900530E" w14:textId="36BC0FD7" w:rsidR="009B67CC" w:rsidRPr="00B2112B" w:rsidRDefault="000622CB" w:rsidP="000622CB">
            <w:pPr>
              <w:spacing w:after="0" w:line="240" w:lineRule="auto"/>
              <w:rPr>
                <w:rFonts w:ascii="Arial" w:hAnsi="Arial" w:cs="Arial"/>
                <w:sz w:val="20"/>
                <w:szCs w:val="20"/>
              </w:rPr>
            </w:pPr>
            <w:r w:rsidRPr="00B2112B">
              <w:rPr>
                <w:rFonts w:ascii="Arial" w:hAnsi="Arial" w:cs="Arial"/>
                <w:sz w:val="20"/>
                <w:szCs w:val="20"/>
              </w:rPr>
              <w:t>max (4 pkt)</w:t>
            </w:r>
          </w:p>
        </w:tc>
      </w:tr>
      <w:tr w:rsidR="000622CB" w:rsidRPr="00B2112B" w14:paraId="48ED6A0D" w14:textId="77777777" w:rsidTr="00DC667F">
        <w:trPr>
          <w:trHeight w:val="508"/>
        </w:trPr>
        <w:tc>
          <w:tcPr>
            <w:tcW w:w="709" w:type="dxa"/>
            <w:shd w:val="clear" w:color="000000" w:fill="E6E6E6"/>
            <w:noWrap/>
            <w:vAlign w:val="center"/>
          </w:tcPr>
          <w:p w14:paraId="141D0928" w14:textId="77777777" w:rsidR="000622CB" w:rsidRPr="00B2112B" w:rsidRDefault="000622CB" w:rsidP="000622CB">
            <w:pPr>
              <w:pStyle w:val="Akapitzlist"/>
              <w:numPr>
                <w:ilvl w:val="0"/>
                <w:numId w:val="12"/>
              </w:numPr>
              <w:spacing w:after="0" w:line="240" w:lineRule="auto"/>
              <w:jc w:val="center"/>
              <w:rPr>
                <w:rFonts w:ascii="Arial" w:eastAsia="Times New Roman" w:hAnsi="Arial" w:cs="Arial"/>
                <w:color w:val="000000"/>
                <w:sz w:val="20"/>
                <w:szCs w:val="20"/>
                <w:lang w:eastAsia="pl-PL"/>
              </w:rPr>
            </w:pPr>
          </w:p>
        </w:tc>
        <w:tc>
          <w:tcPr>
            <w:tcW w:w="3544" w:type="dxa"/>
            <w:shd w:val="clear" w:color="auto" w:fill="auto"/>
            <w:vAlign w:val="center"/>
          </w:tcPr>
          <w:p w14:paraId="38F50CF6" w14:textId="5D25DF18" w:rsidR="000622CB" w:rsidRPr="00B2112B" w:rsidRDefault="000622CB" w:rsidP="000622CB">
            <w:pPr>
              <w:spacing w:after="0" w:line="240" w:lineRule="auto"/>
              <w:rPr>
                <w:rFonts w:ascii="Arial" w:hAnsi="Arial" w:cs="Arial"/>
                <w:sz w:val="20"/>
                <w:szCs w:val="20"/>
              </w:rPr>
            </w:pPr>
            <w:r w:rsidRPr="00B2112B">
              <w:rPr>
                <w:rFonts w:ascii="Arial" w:hAnsi="Arial" w:cs="Arial"/>
                <w:sz w:val="20"/>
                <w:szCs w:val="20"/>
              </w:rPr>
              <w:t>Realizacja celów Strategii Rozwoju Polski Zachodniej</w:t>
            </w:r>
          </w:p>
        </w:tc>
        <w:tc>
          <w:tcPr>
            <w:tcW w:w="2693" w:type="dxa"/>
            <w:shd w:val="clear" w:color="auto" w:fill="auto"/>
            <w:noWrap/>
            <w:vAlign w:val="center"/>
          </w:tcPr>
          <w:p w14:paraId="2BFF1382" w14:textId="7CCD7249" w:rsidR="000622CB" w:rsidRPr="00B2112B" w:rsidRDefault="000622CB" w:rsidP="000622CB">
            <w:pPr>
              <w:spacing w:after="0" w:line="240" w:lineRule="auto"/>
              <w:jc w:val="center"/>
              <w:rPr>
                <w:rFonts w:ascii="Arial" w:hAnsi="Arial" w:cs="Arial"/>
                <w:sz w:val="20"/>
                <w:szCs w:val="20"/>
              </w:rPr>
            </w:pPr>
            <w:r w:rsidRPr="00B2112B">
              <w:rPr>
                <w:rFonts w:ascii="Arial" w:hAnsi="Arial" w:cs="Arial"/>
                <w:sz w:val="20"/>
                <w:szCs w:val="20"/>
              </w:rPr>
              <w:t>premiujące</w:t>
            </w:r>
          </w:p>
        </w:tc>
        <w:tc>
          <w:tcPr>
            <w:tcW w:w="6652" w:type="dxa"/>
            <w:shd w:val="clear" w:color="auto" w:fill="auto"/>
            <w:noWrap/>
            <w:vAlign w:val="center"/>
          </w:tcPr>
          <w:p w14:paraId="08848D2F" w14:textId="621C5646" w:rsidR="000622CB" w:rsidRPr="00B2112B" w:rsidRDefault="000622CB" w:rsidP="000622CB">
            <w:pPr>
              <w:spacing w:after="0" w:line="240" w:lineRule="auto"/>
              <w:rPr>
                <w:rFonts w:ascii="Arial" w:hAnsi="Arial" w:cs="Arial"/>
                <w:sz w:val="20"/>
                <w:szCs w:val="20"/>
              </w:rPr>
            </w:pPr>
            <w:r w:rsidRPr="00B2112B">
              <w:rPr>
                <w:rFonts w:ascii="Arial" w:hAnsi="Arial" w:cs="Arial"/>
                <w:sz w:val="20"/>
                <w:szCs w:val="20"/>
              </w:rPr>
              <w:t>W ramach kryterium ocenie podlega czy projekt wpisuje się w cele Strategii Rozwoju Polski Zachodniej do roku 2020.</w:t>
            </w:r>
          </w:p>
          <w:p w14:paraId="6028FB38" w14:textId="77777777" w:rsidR="000622CB" w:rsidRPr="00B2112B" w:rsidRDefault="000622CB" w:rsidP="000622CB">
            <w:pPr>
              <w:spacing w:after="0" w:line="240" w:lineRule="auto"/>
              <w:rPr>
                <w:rFonts w:ascii="Arial" w:hAnsi="Arial" w:cs="Arial"/>
                <w:sz w:val="20"/>
                <w:szCs w:val="20"/>
              </w:rPr>
            </w:pPr>
          </w:p>
          <w:p w14:paraId="739C2968" w14:textId="742694AB" w:rsidR="000622CB" w:rsidRPr="00B2112B" w:rsidRDefault="000622CB" w:rsidP="000622CB">
            <w:pPr>
              <w:spacing w:after="0" w:line="240" w:lineRule="auto"/>
              <w:rPr>
                <w:rFonts w:ascii="Arial" w:hAnsi="Arial" w:cs="Arial"/>
                <w:sz w:val="20"/>
                <w:szCs w:val="20"/>
              </w:rPr>
            </w:pPr>
            <w:r w:rsidRPr="00B2112B">
              <w:rPr>
                <w:rFonts w:ascii="Arial" w:hAnsi="Arial" w:cs="Arial"/>
                <w:sz w:val="20"/>
                <w:szCs w:val="20"/>
              </w:rPr>
              <w:t>(max. 1 pkt)</w:t>
            </w:r>
          </w:p>
        </w:tc>
      </w:tr>
      <w:tr w:rsidR="000622CB" w:rsidRPr="00B2112B" w14:paraId="470DE699" w14:textId="77777777" w:rsidTr="00DC667F">
        <w:trPr>
          <w:trHeight w:val="508"/>
        </w:trPr>
        <w:tc>
          <w:tcPr>
            <w:tcW w:w="709" w:type="dxa"/>
            <w:shd w:val="clear" w:color="000000" w:fill="E6E6E6"/>
            <w:noWrap/>
            <w:vAlign w:val="center"/>
          </w:tcPr>
          <w:p w14:paraId="7729A6F6" w14:textId="77777777" w:rsidR="000622CB" w:rsidRPr="00B2112B" w:rsidRDefault="000622CB" w:rsidP="000622CB">
            <w:pPr>
              <w:pStyle w:val="Akapitzlist"/>
              <w:numPr>
                <w:ilvl w:val="0"/>
                <w:numId w:val="12"/>
              </w:numPr>
              <w:spacing w:after="0" w:line="240" w:lineRule="auto"/>
              <w:jc w:val="center"/>
              <w:rPr>
                <w:rFonts w:ascii="Arial" w:eastAsia="Times New Roman" w:hAnsi="Arial" w:cs="Arial"/>
                <w:color w:val="000000"/>
                <w:sz w:val="20"/>
                <w:szCs w:val="20"/>
                <w:lang w:eastAsia="pl-PL"/>
              </w:rPr>
            </w:pPr>
          </w:p>
        </w:tc>
        <w:tc>
          <w:tcPr>
            <w:tcW w:w="3544" w:type="dxa"/>
            <w:shd w:val="clear" w:color="auto" w:fill="auto"/>
            <w:vAlign w:val="center"/>
          </w:tcPr>
          <w:p w14:paraId="13F72A99" w14:textId="10EC84FF" w:rsidR="000622CB" w:rsidRPr="00B2112B" w:rsidRDefault="000622CB" w:rsidP="000622CB">
            <w:pPr>
              <w:spacing w:after="0" w:line="240" w:lineRule="auto"/>
              <w:rPr>
                <w:rFonts w:ascii="Arial" w:hAnsi="Arial" w:cs="Arial"/>
                <w:sz w:val="20"/>
                <w:szCs w:val="20"/>
              </w:rPr>
            </w:pPr>
            <w:r w:rsidRPr="00B2112B">
              <w:rPr>
                <w:rFonts w:ascii="Arial" w:hAnsi="Arial" w:cs="Arial"/>
                <w:sz w:val="20"/>
                <w:szCs w:val="20"/>
              </w:rPr>
              <w:t xml:space="preserve">Korzyści </w:t>
            </w:r>
            <w:proofErr w:type="spellStart"/>
            <w:r w:rsidRPr="00B2112B">
              <w:rPr>
                <w:rFonts w:ascii="Arial" w:hAnsi="Arial" w:cs="Arial"/>
                <w:sz w:val="20"/>
                <w:szCs w:val="20"/>
              </w:rPr>
              <w:t>społeczno</w:t>
            </w:r>
            <w:proofErr w:type="spellEnd"/>
            <w:r w:rsidRPr="00B2112B">
              <w:rPr>
                <w:rFonts w:ascii="Arial" w:hAnsi="Arial" w:cs="Arial"/>
                <w:sz w:val="20"/>
                <w:szCs w:val="20"/>
              </w:rPr>
              <w:t xml:space="preserve"> – ekonomiczne wynikające z realizacji projektu – aspekt zatrudnieniowy</w:t>
            </w:r>
          </w:p>
        </w:tc>
        <w:tc>
          <w:tcPr>
            <w:tcW w:w="2693" w:type="dxa"/>
            <w:shd w:val="clear" w:color="auto" w:fill="auto"/>
            <w:noWrap/>
            <w:vAlign w:val="center"/>
          </w:tcPr>
          <w:p w14:paraId="0C29F38C" w14:textId="70A64FEE" w:rsidR="000622CB" w:rsidRPr="00B2112B" w:rsidRDefault="000622CB" w:rsidP="000622CB">
            <w:pPr>
              <w:spacing w:after="0" w:line="240" w:lineRule="auto"/>
              <w:jc w:val="center"/>
              <w:rPr>
                <w:rFonts w:ascii="Arial" w:hAnsi="Arial" w:cs="Arial"/>
                <w:sz w:val="20"/>
                <w:szCs w:val="20"/>
              </w:rPr>
            </w:pPr>
            <w:r w:rsidRPr="00B2112B">
              <w:rPr>
                <w:rFonts w:ascii="Arial" w:hAnsi="Arial" w:cs="Arial"/>
                <w:sz w:val="20"/>
                <w:szCs w:val="20"/>
              </w:rPr>
              <w:t>premiujące</w:t>
            </w:r>
          </w:p>
        </w:tc>
        <w:tc>
          <w:tcPr>
            <w:tcW w:w="6652" w:type="dxa"/>
            <w:shd w:val="clear" w:color="auto" w:fill="auto"/>
            <w:noWrap/>
            <w:vAlign w:val="center"/>
          </w:tcPr>
          <w:p w14:paraId="58EEAE6B" w14:textId="7F90F5B4" w:rsidR="000622CB" w:rsidRPr="00B2112B" w:rsidRDefault="000622CB" w:rsidP="000622CB">
            <w:pPr>
              <w:spacing w:after="0" w:line="240" w:lineRule="auto"/>
              <w:rPr>
                <w:rFonts w:ascii="Arial" w:hAnsi="Arial" w:cs="Arial"/>
                <w:sz w:val="20"/>
                <w:szCs w:val="20"/>
              </w:rPr>
            </w:pPr>
            <w:r w:rsidRPr="00B2112B">
              <w:rPr>
                <w:rFonts w:ascii="Arial" w:hAnsi="Arial" w:cs="Arial"/>
                <w:sz w:val="20"/>
                <w:szCs w:val="20"/>
              </w:rPr>
              <w:t>W ramach kryterium ocenie podlega prozatrudnieniowy aspekt przedsięwzięcia, tj. czy będzie on miał wpływ na powstanie nowych miejsc pracy.</w:t>
            </w:r>
          </w:p>
          <w:p w14:paraId="57A63376" w14:textId="77777777" w:rsidR="000622CB" w:rsidRPr="00B2112B" w:rsidRDefault="000622CB" w:rsidP="000622CB">
            <w:pPr>
              <w:spacing w:after="0" w:line="240" w:lineRule="auto"/>
              <w:rPr>
                <w:rFonts w:ascii="Arial" w:hAnsi="Arial" w:cs="Arial"/>
                <w:sz w:val="20"/>
                <w:szCs w:val="20"/>
              </w:rPr>
            </w:pPr>
            <w:r w:rsidRPr="00B2112B">
              <w:rPr>
                <w:rFonts w:ascii="Arial" w:hAnsi="Arial" w:cs="Arial"/>
                <w:sz w:val="20"/>
                <w:szCs w:val="20"/>
              </w:rPr>
              <w:t>Należy odzwierciedlić w co najmniej jednym ze wskaźników projektu:</w:t>
            </w:r>
          </w:p>
          <w:p w14:paraId="1E1118A0" w14:textId="77777777" w:rsidR="000622CB" w:rsidRPr="00B2112B" w:rsidRDefault="000622CB" w:rsidP="000622CB">
            <w:pPr>
              <w:spacing w:after="0" w:line="240" w:lineRule="auto"/>
              <w:rPr>
                <w:rFonts w:ascii="Arial" w:hAnsi="Arial" w:cs="Arial"/>
                <w:sz w:val="20"/>
                <w:szCs w:val="20"/>
              </w:rPr>
            </w:pPr>
            <w:r w:rsidRPr="00B2112B">
              <w:rPr>
                <w:rFonts w:ascii="Arial" w:hAnsi="Arial" w:cs="Arial"/>
                <w:sz w:val="20"/>
                <w:szCs w:val="20"/>
              </w:rPr>
              <w:t>- Wzrost zatrudnienia we wspieranych przedsiębiorstwach (CI 8) (EPC)</w:t>
            </w:r>
          </w:p>
          <w:p w14:paraId="10EA750A" w14:textId="77777777" w:rsidR="000622CB" w:rsidRPr="00B2112B" w:rsidRDefault="000622CB" w:rsidP="000622CB">
            <w:pPr>
              <w:spacing w:after="0" w:line="240" w:lineRule="auto"/>
              <w:rPr>
                <w:rFonts w:ascii="Arial" w:hAnsi="Arial" w:cs="Arial"/>
                <w:sz w:val="20"/>
                <w:szCs w:val="20"/>
              </w:rPr>
            </w:pPr>
            <w:r w:rsidRPr="00B2112B">
              <w:rPr>
                <w:rFonts w:ascii="Arial" w:hAnsi="Arial" w:cs="Arial"/>
                <w:sz w:val="20"/>
                <w:szCs w:val="20"/>
              </w:rPr>
              <w:t xml:space="preserve">   • Wzrost zatrudnienia we wspieranych przedsiębiorstwach – kobiety (EPC),</w:t>
            </w:r>
          </w:p>
          <w:p w14:paraId="0D98BBFB" w14:textId="77777777" w:rsidR="000622CB" w:rsidRPr="00B2112B" w:rsidRDefault="000622CB" w:rsidP="000622CB">
            <w:pPr>
              <w:spacing w:after="0" w:line="240" w:lineRule="auto"/>
              <w:rPr>
                <w:rFonts w:ascii="Arial" w:hAnsi="Arial" w:cs="Arial"/>
                <w:sz w:val="20"/>
                <w:szCs w:val="20"/>
              </w:rPr>
            </w:pPr>
            <w:r w:rsidRPr="00B2112B">
              <w:rPr>
                <w:rFonts w:ascii="Arial" w:hAnsi="Arial" w:cs="Arial"/>
                <w:sz w:val="20"/>
                <w:szCs w:val="20"/>
              </w:rPr>
              <w:t xml:space="preserve">   • Wzrost zatrudnienia we wspieranych przedsiębiorstwach – mężczyźni (EPC),</w:t>
            </w:r>
          </w:p>
          <w:p w14:paraId="37703A44" w14:textId="77777777" w:rsidR="000622CB" w:rsidRPr="00B2112B" w:rsidRDefault="000622CB" w:rsidP="000622CB">
            <w:pPr>
              <w:spacing w:after="0" w:line="240" w:lineRule="auto"/>
              <w:rPr>
                <w:rFonts w:ascii="Arial" w:hAnsi="Arial" w:cs="Arial"/>
                <w:sz w:val="20"/>
                <w:szCs w:val="20"/>
              </w:rPr>
            </w:pPr>
            <w:r w:rsidRPr="00B2112B">
              <w:rPr>
                <w:rFonts w:ascii="Arial" w:hAnsi="Arial" w:cs="Arial"/>
                <w:sz w:val="20"/>
                <w:szCs w:val="20"/>
              </w:rPr>
              <w:t> Wzrost zatrudnienia we wspieranych podmiotach (innych niż przedsiębiorstwa) (EPC)</w:t>
            </w:r>
          </w:p>
          <w:p w14:paraId="67781160" w14:textId="77777777" w:rsidR="000622CB" w:rsidRPr="00B2112B" w:rsidRDefault="000622CB" w:rsidP="000622CB">
            <w:pPr>
              <w:spacing w:after="0" w:line="240" w:lineRule="auto"/>
              <w:rPr>
                <w:rFonts w:ascii="Arial" w:hAnsi="Arial" w:cs="Arial"/>
                <w:sz w:val="20"/>
                <w:szCs w:val="20"/>
              </w:rPr>
            </w:pPr>
            <w:r w:rsidRPr="00B2112B">
              <w:rPr>
                <w:rFonts w:ascii="Arial" w:hAnsi="Arial" w:cs="Arial"/>
                <w:sz w:val="20"/>
                <w:szCs w:val="20"/>
              </w:rPr>
              <w:lastRenderedPageBreak/>
              <w:t xml:space="preserve">   • Wzrost zatrudnienia we wspieranych podmiotach (innych niż przedsiębiorstwa) – kobiety (EPC),</w:t>
            </w:r>
          </w:p>
          <w:p w14:paraId="043F8571" w14:textId="77777777" w:rsidR="000622CB" w:rsidRPr="00B2112B" w:rsidRDefault="000622CB" w:rsidP="000622CB">
            <w:pPr>
              <w:spacing w:after="0" w:line="240" w:lineRule="auto"/>
              <w:rPr>
                <w:rFonts w:ascii="Arial" w:hAnsi="Arial" w:cs="Arial"/>
                <w:sz w:val="20"/>
                <w:szCs w:val="20"/>
              </w:rPr>
            </w:pPr>
            <w:r w:rsidRPr="00B2112B">
              <w:rPr>
                <w:rFonts w:ascii="Arial" w:hAnsi="Arial" w:cs="Arial"/>
                <w:sz w:val="20"/>
                <w:szCs w:val="20"/>
              </w:rPr>
              <w:t xml:space="preserve">   • Wzrost zatrudnienia we wspieranych podmiotach (innych niż przedsiębiorstwa) – mężczyźni (EPC),</w:t>
            </w:r>
          </w:p>
          <w:p w14:paraId="13EEF34E" w14:textId="77777777" w:rsidR="000622CB" w:rsidRPr="00B2112B" w:rsidRDefault="000622CB" w:rsidP="000622CB">
            <w:pPr>
              <w:spacing w:after="0" w:line="240" w:lineRule="auto"/>
              <w:rPr>
                <w:rFonts w:ascii="Arial" w:hAnsi="Arial" w:cs="Arial"/>
                <w:sz w:val="20"/>
                <w:szCs w:val="20"/>
              </w:rPr>
            </w:pPr>
            <w:r w:rsidRPr="00B2112B">
              <w:rPr>
                <w:rFonts w:ascii="Arial" w:hAnsi="Arial" w:cs="Arial"/>
                <w:sz w:val="20"/>
                <w:szCs w:val="20"/>
              </w:rPr>
              <w:t>- Liczba nowo utworzonych miejsc pracy – pozostałe formy (EPC)</w:t>
            </w:r>
          </w:p>
          <w:p w14:paraId="50F8B41A" w14:textId="77777777" w:rsidR="000622CB" w:rsidRPr="00B2112B" w:rsidRDefault="000622CB" w:rsidP="000622CB">
            <w:pPr>
              <w:spacing w:after="0" w:line="240" w:lineRule="auto"/>
              <w:rPr>
                <w:rFonts w:ascii="Arial" w:hAnsi="Arial" w:cs="Arial"/>
                <w:sz w:val="20"/>
                <w:szCs w:val="20"/>
              </w:rPr>
            </w:pPr>
            <w:r w:rsidRPr="00B2112B">
              <w:rPr>
                <w:rFonts w:ascii="Arial" w:hAnsi="Arial" w:cs="Arial"/>
                <w:sz w:val="20"/>
                <w:szCs w:val="20"/>
              </w:rPr>
              <w:t xml:space="preserve">    • Liczba nowo utworzonych miejsc pracy – pozostałe formy - kobiety (EPC),</w:t>
            </w:r>
          </w:p>
          <w:p w14:paraId="70222F32" w14:textId="77777777" w:rsidR="000622CB" w:rsidRPr="00B2112B" w:rsidRDefault="000622CB" w:rsidP="000622CB">
            <w:pPr>
              <w:spacing w:after="0" w:line="240" w:lineRule="auto"/>
              <w:rPr>
                <w:rFonts w:ascii="Arial" w:hAnsi="Arial" w:cs="Arial"/>
                <w:sz w:val="20"/>
                <w:szCs w:val="20"/>
              </w:rPr>
            </w:pPr>
            <w:r w:rsidRPr="00B2112B">
              <w:rPr>
                <w:rFonts w:ascii="Arial" w:hAnsi="Arial" w:cs="Arial"/>
                <w:sz w:val="20"/>
                <w:szCs w:val="20"/>
              </w:rPr>
              <w:t xml:space="preserve">    • Liczba nowo utworzonych miejsc pracy – pozostałe formy - mężczyźni (EPC).</w:t>
            </w:r>
          </w:p>
          <w:p w14:paraId="6A7984A0" w14:textId="77777777" w:rsidR="000622CB" w:rsidRPr="00B2112B" w:rsidRDefault="000622CB" w:rsidP="000622CB">
            <w:pPr>
              <w:spacing w:after="0" w:line="240" w:lineRule="auto"/>
              <w:rPr>
                <w:rFonts w:ascii="Arial" w:hAnsi="Arial" w:cs="Arial"/>
                <w:sz w:val="20"/>
                <w:szCs w:val="20"/>
              </w:rPr>
            </w:pPr>
            <w:r w:rsidRPr="00B2112B">
              <w:rPr>
                <w:rFonts w:ascii="Arial" w:hAnsi="Arial" w:cs="Arial"/>
                <w:sz w:val="20"/>
                <w:szCs w:val="20"/>
              </w:rPr>
              <w:t xml:space="preserve">Spełnienie kryterium musi być utrzymane od złożenia wniosku </w:t>
            </w:r>
          </w:p>
          <w:p w14:paraId="52E1EAE1" w14:textId="77777777" w:rsidR="000622CB" w:rsidRPr="00B2112B" w:rsidRDefault="000622CB" w:rsidP="000622CB">
            <w:pPr>
              <w:spacing w:after="0" w:line="240" w:lineRule="auto"/>
              <w:rPr>
                <w:rFonts w:ascii="Arial" w:hAnsi="Arial" w:cs="Arial"/>
                <w:sz w:val="20"/>
                <w:szCs w:val="20"/>
              </w:rPr>
            </w:pPr>
            <w:r w:rsidRPr="00B2112B">
              <w:rPr>
                <w:rFonts w:ascii="Arial" w:hAnsi="Arial" w:cs="Arial"/>
                <w:sz w:val="20"/>
                <w:szCs w:val="20"/>
              </w:rPr>
              <w:t>o dofinansowanie do końca okresu trwałości projektu.</w:t>
            </w:r>
          </w:p>
          <w:p w14:paraId="3FFCA423" w14:textId="77777777" w:rsidR="000622CB" w:rsidRPr="00B2112B" w:rsidRDefault="000622CB" w:rsidP="000622CB">
            <w:pPr>
              <w:spacing w:after="0" w:line="240" w:lineRule="auto"/>
              <w:rPr>
                <w:rFonts w:ascii="Arial" w:hAnsi="Arial" w:cs="Arial"/>
                <w:sz w:val="20"/>
                <w:szCs w:val="20"/>
              </w:rPr>
            </w:pPr>
          </w:p>
          <w:p w14:paraId="4070EBAB" w14:textId="772F0694" w:rsidR="000622CB" w:rsidRPr="00B2112B" w:rsidRDefault="000622CB" w:rsidP="000622CB">
            <w:pPr>
              <w:spacing w:after="0" w:line="240" w:lineRule="auto"/>
              <w:rPr>
                <w:rFonts w:ascii="Arial" w:hAnsi="Arial" w:cs="Arial"/>
                <w:sz w:val="20"/>
                <w:szCs w:val="20"/>
              </w:rPr>
            </w:pPr>
            <w:r w:rsidRPr="00B2112B">
              <w:rPr>
                <w:rFonts w:ascii="Arial" w:hAnsi="Arial" w:cs="Arial"/>
                <w:sz w:val="20"/>
                <w:szCs w:val="20"/>
              </w:rPr>
              <w:t>(max. 1 pkt)</w:t>
            </w:r>
          </w:p>
        </w:tc>
      </w:tr>
      <w:tr w:rsidR="000622CB" w:rsidRPr="00B2112B" w14:paraId="2745AC79" w14:textId="77777777" w:rsidTr="00DC667F">
        <w:trPr>
          <w:trHeight w:val="508"/>
        </w:trPr>
        <w:tc>
          <w:tcPr>
            <w:tcW w:w="709" w:type="dxa"/>
            <w:shd w:val="clear" w:color="000000" w:fill="E6E6E6"/>
            <w:noWrap/>
            <w:vAlign w:val="center"/>
          </w:tcPr>
          <w:p w14:paraId="003393D7" w14:textId="77777777" w:rsidR="000622CB" w:rsidRPr="00B2112B" w:rsidRDefault="000622CB" w:rsidP="000622CB">
            <w:pPr>
              <w:pStyle w:val="Akapitzlist"/>
              <w:numPr>
                <w:ilvl w:val="0"/>
                <w:numId w:val="12"/>
              </w:numPr>
              <w:spacing w:after="0" w:line="240" w:lineRule="auto"/>
              <w:jc w:val="center"/>
              <w:rPr>
                <w:rFonts w:ascii="Arial" w:eastAsia="Times New Roman" w:hAnsi="Arial" w:cs="Arial"/>
                <w:color w:val="000000"/>
                <w:sz w:val="20"/>
                <w:szCs w:val="20"/>
                <w:lang w:eastAsia="pl-PL"/>
              </w:rPr>
            </w:pPr>
          </w:p>
        </w:tc>
        <w:tc>
          <w:tcPr>
            <w:tcW w:w="3544" w:type="dxa"/>
            <w:shd w:val="clear" w:color="auto" w:fill="auto"/>
            <w:vAlign w:val="center"/>
          </w:tcPr>
          <w:p w14:paraId="55BB3CB3" w14:textId="2B360F22" w:rsidR="000622CB" w:rsidRPr="00B2112B" w:rsidRDefault="000622CB" w:rsidP="000622CB">
            <w:pPr>
              <w:spacing w:after="0" w:line="240" w:lineRule="auto"/>
              <w:rPr>
                <w:rFonts w:ascii="Arial" w:hAnsi="Arial" w:cs="Arial"/>
                <w:sz w:val="20"/>
                <w:szCs w:val="20"/>
              </w:rPr>
            </w:pPr>
            <w:r w:rsidRPr="00B2112B">
              <w:rPr>
                <w:rFonts w:ascii="Arial" w:hAnsi="Arial" w:cs="Arial"/>
                <w:sz w:val="20"/>
                <w:szCs w:val="20"/>
              </w:rPr>
              <w:t xml:space="preserve">Komplementarność </w:t>
            </w:r>
            <w:proofErr w:type="spellStart"/>
            <w:r w:rsidRPr="00B2112B">
              <w:rPr>
                <w:rFonts w:ascii="Arial" w:hAnsi="Arial" w:cs="Arial"/>
                <w:sz w:val="20"/>
                <w:szCs w:val="20"/>
              </w:rPr>
              <w:t>wewnątrzprogramowa</w:t>
            </w:r>
            <w:proofErr w:type="spellEnd"/>
            <w:r w:rsidRPr="00B2112B">
              <w:rPr>
                <w:rFonts w:ascii="Arial" w:hAnsi="Arial" w:cs="Arial"/>
                <w:sz w:val="20"/>
                <w:szCs w:val="20"/>
              </w:rPr>
              <w:t xml:space="preserve"> projektu </w:t>
            </w:r>
            <w:r w:rsidRPr="00B2112B">
              <w:rPr>
                <w:rFonts w:ascii="Arial" w:hAnsi="Arial" w:cs="Arial"/>
                <w:sz w:val="20"/>
                <w:szCs w:val="20"/>
              </w:rPr>
              <w:tab/>
            </w:r>
          </w:p>
        </w:tc>
        <w:tc>
          <w:tcPr>
            <w:tcW w:w="2693" w:type="dxa"/>
            <w:shd w:val="clear" w:color="auto" w:fill="auto"/>
            <w:noWrap/>
            <w:vAlign w:val="center"/>
          </w:tcPr>
          <w:p w14:paraId="0B149592" w14:textId="413DD75B" w:rsidR="000622CB" w:rsidRPr="00B2112B" w:rsidRDefault="000622CB" w:rsidP="000622CB">
            <w:pPr>
              <w:spacing w:after="0" w:line="240" w:lineRule="auto"/>
              <w:jc w:val="center"/>
              <w:rPr>
                <w:rFonts w:ascii="Arial" w:hAnsi="Arial" w:cs="Arial"/>
                <w:sz w:val="20"/>
                <w:szCs w:val="20"/>
              </w:rPr>
            </w:pPr>
            <w:r w:rsidRPr="00B2112B">
              <w:rPr>
                <w:rFonts w:ascii="Arial" w:hAnsi="Arial" w:cs="Arial"/>
                <w:sz w:val="20"/>
                <w:szCs w:val="20"/>
              </w:rPr>
              <w:t>premiujące</w:t>
            </w:r>
          </w:p>
        </w:tc>
        <w:tc>
          <w:tcPr>
            <w:tcW w:w="6652" w:type="dxa"/>
            <w:shd w:val="clear" w:color="auto" w:fill="auto"/>
            <w:noWrap/>
            <w:vAlign w:val="center"/>
          </w:tcPr>
          <w:p w14:paraId="7F9CA861" w14:textId="29AD7C94" w:rsidR="000622CB" w:rsidRPr="00B2112B" w:rsidRDefault="000622CB" w:rsidP="000622CB">
            <w:pPr>
              <w:spacing w:after="0" w:line="240" w:lineRule="auto"/>
              <w:rPr>
                <w:rFonts w:ascii="Arial" w:hAnsi="Arial" w:cs="Arial"/>
                <w:sz w:val="20"/>
                <w:szCs w:val="20"/>
              </w:rPr>
            </w:pPr>
            <w:r w:rsidRPr="00B2112B">
              <w:rPr>
                <w:rFonts w:ascii="Arial" w:hAnsi="Arial" w:cs="Arial"/>
                <w:sz w:val="20"/>
                <w:szCs w:val="20"/>
              </w:rPr>
              <w:t xml:space="preserve">W ramach kryterium Wnioskodawca powinien wskazać, w jaki sposób projekt zapewni komplementarność </w:t>
            </w:r>
            <w:proofErr w:type="spellStart"/>
            <w:r w:rsidRPr="00B2112B">
              <w:rPr>
                <w:rFonts w:ascii="Arial" w:hAnsi="Arial" w:cs="Arial"/>
                <w:sz w:val="20"/>
                <w:szCs w:val="20"/>
              </w:rPr>
              <w:t>wewnątrzprogramową</w:t>
            </w:r>
            <w:proofErr w:type="spellEnd"/>
            <w:r w:rsidRPr="00B2112B">
              <w:rPr>
                <w:rFonts w:ascii="Arial" w:hAnsi="Arial" w:cs="Arial"/>
                <w:sz w:val="20"/>
                <w:szCs w:val="20"/>
              </w:rPr>
              <w:t xml:space="preserve"> w kontekście połączenia interwencji środków EFRR i EFS lub tylko EFRR pochodzących z różnych Działań RPO–L2020. Zgodnie z kryterium ocenie podlega komplementarny charakter planowanego przedsięwzięcia z innymi przedsięwzięciami, które mogą być/są komplementarne wobec przedmiotowej inwestycji. </w:t>
            </w:r>
          </w:p>
          <w:p w14:paraId="37F49078" w14:textId="77777777" w:rsidR="000622CB" w:rsidRPr="00B2112B" w:rsidRDefault="000622CB" w:rsidP="000622CB">
            <w:pPr>
              <w:spacing w:after="0" w:line="240" w:lineRule="auto"/>
              <w:rPr>
                <w:rFonts w:ascii="Arial" w:hAnsi="Arial" w:cs="Arial"/>
                <w:sz w:val="20"/>
                <w:szCs w:val="20"/>
              </w:rPr>
            </w:pPr>
          </w:p>
          <w:p w14:paraId="2FBAAB2D" w14:textId="25D2F92A" w:rsidR="000622CB" w:rsidRPr="00B2112B" w:rsidRDefault="000622CB" w:rsidP="000622CB">
            <w:pPr>
              <w:spacing w:after="0" w:line="240" w:lineRule="auto"/>
              <w:rPr>
                <w:rFonts w:ascii="Arial" w:hAnsi="Arial" w:cs="Arial"/>
                <w:sz w:val="20"/>
                <w:szCs w:val="20"/>
              </w:rPr>
            </w:pPr>
            <w:r w:rsidRPr="00B2112B">
              <w:rPr>
                <w:rFonts w:ascii="Arial" w:hAnsi="Arial" w:cs="Arial"/>
                <w:sz w:val="20"/>
                <w:szCs w:val="20"/>
              </w:rPr>
              <w:t>(max. 1 pkt)</w:t>
            </w:r>
          </w:p>
        </w:tc>
      </w:tr>
    </w:tbl>
    <w:p w14:paraId="5CAB18E3" w14:textId="2AE6A0DF" w:rsidR="003E0BC5" w:rsidRPr="00B2112B" w:rsidRDefault="003E0BC5" w:rsidP="003E0BC5">
      <w:pPr>
        <w:rPr>
          <w:rFonts w:ascii="Arial" w:hAnsi="Arial" w:cs="Arial"/>
        </w:rPr>
      </w:pPr>
    </w:p>
    <w:p w14:paraId="6CB64DC5" w14:textId="28D278B4" w:rsidR="003E0BC5" w:rsidRPr="00B2112B" w:rsidRDefault="003E0BC5" w:rsidP="003E0BC5">
      <w:pPr>
        <w:rPr>
          <w:rFonts w:ascii="Arial" w:hAnsi="Arial" w:cs="Arial"/>
        </w:rPr>
      </w:pPr>
    </w:p>
    <w:p w14:paraId="2D6D47DD" w14:textId="546AC525" w:rsidR="003E0BC5" w:rsidRPr="00B2112B" w:rsidRDefault="003E0BC5" w:rsidP="003E0BC5">
      <w:pPr>
        <w:rPr>
          <w:rFonts w:ascii="Arial" w:hAnsi="Arial" w:cs="Arial"/>
        </w:rPr>
      </w:pPr>
    </w:p>
    <w:p w14:paraId="4D90320C" w14:textId="77777777" w:rsidR="00BA062F" w:rsidRPr="00B2112B" w:rsidRDefault="00BA062F" w:rsidP="003E0BC5">
      <w:pPr>
        <w:rPr>
          <w:rFonts w:ascii="Arial" w:hAnsi="Arial" w:cs="Arial"/>
        </w:rPr>
        <w:sectPr w:rsidR="00BA062F" w:rsidRPr="00B2112B" w:rsidSect="00884E6C">
          <w:pgSz w:w="16838" w:h="11906" w:orient="landscape"/>
          <w:pgMar w:top="1417" w:right="1417" w:bottom="1417" w:left="1417" w:header="708" w:footer="708" w:gutter="0"/>
          <w:cols w:space="708"/>
          <w:docGrid w:linePitch="360"/>
        </w:sectPr>
      </w:pPr>
    </w:p>
    <w:p w14:paraId="5781DB9D" w14:textId="3B6B4B32" w:rsidR="00B15910" w:rsidRPr="00B2112B" w:rsidRDefault="00B15910" w:rsidP="00EB71FD">
      <w:pPr>
        <w:shd w:val="clear" w:color="auto" w:fill="D9D9D9" w:themeFill="background1" w:themeFillShade="D9"/>
        <w:rPr>
          <w:rFonts w:ascii="Arial" w:hAnsi="Arial" w:cs="Arial"/>
          <w:b/>
          <w:bCs/>
          <w:sz w:val="20"/>
          <w:szCs w:val="20"/>
        </w:rPr>
      </w:pPr>
      <w:r w:rsidRPr="00B2112B">
        <w:rPr>
          <w:rFonts w:ascii="Arial" w:hAnsi="Arial" w:cs="Arial"/>
          <w:b/>
          <w:bCs/>
          <w:sz w:val="20"/>
          <w:szCs w:val="20"/>
        </w:rPr>
        <w:lastRenderedPageBreak/>
        <w:t>WYKAZ SKRÓTÓW</w:t>
      </w:r>
    </w:p>
    <w:p w14:paraId="496B71D4" w14:textId="0F072CCF" w:rsidR="00455C5E" w:rsidRPr="00B2112B" w:rsidRDefault="00455C5E" w:rsidP="00D55E52">
      <w:pPr>
        <w:spacing w:after="0" w:line="276" w:lineRule="auto"/>
        <w:jc w:val="both"/>
        <w:rPr>
          <w:rFonts w:ascii="Arial" w:hAnsi="Arial" w:cs="Arial"/>
          <w:sz w:val="20"/>
          <w:szCs w:val="20"/>
        </w:rPr>
      </w:pPr>
      <w:proofErr w:type="spellStart"/>
      <w:r w:rsidRPr="00B2112B">
        <w:rPr>
          <w:rFonts w:ascii="Arial" w:hAnsi="Arial" w:cs="Arial"/>
          <w:sz w:val="20"/>
          <w:szCs w:val="20"/>
        </w:rPr>
        <w:t>AOTMiT</w:t>
      </w:r>
      <w:proofErr w:type="spellEnd"/>
      <w:r w:rsidRPr="00B2112B">
        <w:rPr>
          <w:rFonts w:ascii="Arial" w:hAnsi="Arial" w:cs="Arial"/>
          <w:sz w:val="20"/>
          <w:szCs w:val="20"/>
        </w:rPr>
        <w:t xml:space="preserve"> - Agencja Oceny Technologii Medycznych i Taryfikacji</w:t>
      </w:r>
    </w:p>
    <w:p w14:paraId="47625A60" w14:textId="0B7CD4D1" w:rsidR="00455C5E" w:rsidRPr="00B2112B" w:rsidRDefault="00455C5E" w:rsidP="00D55E52">
      <w:pPr>
        <w:spacing w:after="0" w:line="276" w:lineRule="auto"/>
        <w:jc w:val="both"/>
        <w:rPr>
          <w:rFonts w:ascii="Arial" w:hAnsi="Arial" w:cs="Arial"/>
          <w:sz w:val="20"/>
          <w:szCs w:val="20"/>
        </w:rPr>
      </w:pPr>
      <w:r w:rsidRPr="00B2112B">
        <w:rPr>
          <w:rFonts w:ascii="Arial" w:hAnsi="Arial" w:cs="Arial"/>
          <w:sz w:val="20"/>
          <w:szCs w:val="20"/>
        </w:rPr>
        <w:t xml:space="preserve">IP – Instytucja Pośrednicząca </w:t>
      </w:r>
    </w:p>
    <w:p w14:paraId="7633619A" w14:textId="0EE6FD9C" w:rsidR="00455C5E" w:rsidRPr="00B2112B" w:rsidRDefault="00455C5E" w:rsidP="00D55E52">
      <w:pPr>
        <w:spacing w:after="0" w:line="276" w:lineRule="auto"/>
        <w:jc w:val="both"/>
        <w:rPr>
          <w:rFonts w:ascii="Arial" w:hAnsi="Arial" w:cs="Arial"/>
          <w:sz w:val="20"/>
          <w:szCs w:val="20"/>
        </w:rPr>
      </w:pPr>
      <w:r w:rsidRPr="00B2112B">
        <w:rPr>
          <w:rFonts w:ascii="Arial" w:hAnsi="Arial" w:cs="Arial"/>
          <w:sz w:val="20"/>
          <w:szCs w:val="20"/>
        </w:rPr>
        <w:t>IZ – Instytucja Zarządzająca</w:t>
      </w:r>
    </w:p>
    <w:p w14:paraId="5EA335A4" w14:textId="56AB00F4" w:rsidR="00455C5E" w:rsidRPr="00B2112B" w:rsidRDefault="00455C5E" w:rsidP="00D55E52">
      <w:pPr>
        <w:spacing w:after="0" w:line="276" w:lineRule="auto"/>
        <w:jc w:val="both"/>
        <w:rPr>
          <w:rFonts w:ascii="Arial" w:hAnsi="Arial" w:cs="Arial"/>
          <w:sz w:val="20"/>
          <w:szCs w:val="20"/>
        </w:rPr>
      </w:pPr>
      <w:r w:rsidRPr="00B2112B">
        <w:rPr>
          <w:rFonts w:ascii="Arial" w:hAnsi="Arial" w:cs="Arial"/>
          <w:sz w:val="20"/>
          <w:szCs w:val="20"/>
        </w:rPr>
        <w:t>KS - Komitet Sterujący ds. koordynacji interwencji EFSI w sektorze zdrowia (również nazywany Komitetem Sterującym)</w:t>
      </w:r>
    </w:p>
    <w:p w14:paraId="564C15EB" w14:textId="4195012C" w:rsidR="00B15910" w:rsidRPr="00B2112B" w:rsidRDefault="000F1318" w:rsidP="00D55E52">
      <w:pPr>
        <w:spacing w:after="0" w:line="276" w:lineRule="auto"/>
        <w:jc w:val="both"/>
        <w:rPr>
          <w:rFonts w:ascii="Arial" w:hAnsi="Arial" w:cs="Arial"/>
          <w:sz w:val="20"/>
          <w:szCs w:val="20"/>
        </w:rPr>
      </w:pPr>
      <w:r w:rsidRPr="00B2112B">
        <w:rPr>
          <w:rFonts w:ascii="Arial" w:hAnsi="Arial" w:cs="Arial"/>
          <w:sz w:val="20"/>
          <w:szCs w:val="20"/>
        </w:rPr>
        <w:t xml:space="preserve">PD - Plan działań </w:t>
      </w:r>
    </w:p>
    <w:p w14:paraId="359F3B2E" w14:textId="1D7C6F81" w:rsidR="00B15910" w:rsidRPr="00B2112B" w:rsidRDefault="000F1318" w:rsidP="00D55E52">
      <w:pPr>
        <w:spacing w:after="0" w:line="276" w:lineRule="auto"/>
        <w:jc w:val="both"/>
        <w:rPr>
          <w:rFonts w:ascii="Arial" w:hAnsi="Arial" w:cs="Arial"/>
          <w:sz w:val="20"/>
          <w:szCs w:val="20"/>
        </w:rPr>
      </w:pPr>
      <w:r w:rsidRPr="00B2112B">
        <w:rPr>
          <w:rFonts w:ascii="Arial" w:hAnsi="Arial" w:cs="Arial"/>
          <w:sz w:val="20"/>
          <w:szCs w:val="20"/>
        </w:rPr>
        <w:t>PI - Priorytet Inwestycyjny</w:t>
      </w:r>
    </w:p>
    <w:p w14:paraId="7F81A7C6" w14:textId="23B29914" w:rsidR="000F1318" w:rsidRPr="00B2112B" w:rsidRDefault="000F1318" w:rsidP="00D55E52">
      <w:pPr>
        <w:spacing w:after="0" w:line="276" w:lineRule="auto"/>
        <w:jc w:val="both"/>
        <w:rPr>
          <w:rFonts w:ascii="Arial" w:hAnsi="Arial" w:cs="Arial"/>
          <w:sz w:val="20"/>
          <w:szCs w:val="20"/>
        </w:rPr>
      </w:pPr>
      <w:r w:rsidRPr="00B2112B">
        <w:rPr>
          <w:rFonts w:ascii="Arial" w:hAnsi="Arial" w:cs="Arial"/>
          <w:sz w:val="20"/>
          <w:szCs w:val="20"/>
        </w:rPr>
        <w:t>PO - Program Operacyjny</w:t>
      </w:r>
    </w:p>
    <w:p w14:paraId="49CE605C" w14:textId="3284EC1C" w:rsidR="000F1318" w:rsidRPr="00B2112B" w:rsidRDefault="000F1318" w:rsidP="00D55E52">
      <w:pPr>
        <w:spacing w:after="0" w:line="276" w:lineRule="auto"/>
        <w:jc w:val="both"/>
        <w:rPr>
          <w:rFonts w:ascii="Arial" w:hAnsi="Arial" w:cs="Arial"/>
          <w:sz w:val="20"/>
          <w:szCs w:val="20"/>
        </w:rPr>
      </w:pPr>
      <w:r w:rsidRPr="00B2112B">
        <w:rPr>
          <w:rFonts w:ascii="Arial" w:hAnsi="Arial" w:cs="Arial"/>
          <w:sz w:val="20"/>
          <w:szCs w:val="20"/>
        </w:rPr>
        <w:t>SZOOP - Szczegółowy Opis Osi Priorytetowych</w:t>
      </w:r>
    </w:p>
    <w:p w14:paraId="0A72CA4A" w14:textId="5D20A0F8" w:rsidR="00B15910" w:rsidRPr="00B2112B" w:rsidRDefault="000F1318" w:rsidP="00D55E52">
      <w:pPr>
        <w:spacing w:after="0" w:line="276" w:lineRule="auto"/>
        <w:jc w:val="both"/>
        <w:rPr>
          <w:rFonts w:ascii="Arial" w:hAnsi="Arial" w:cs="Arial"/>
          <w:sz w:val="20"/>
          <w:szCs w:val="20"/>
        </w:rPr>
      </w:pPr>
      <w:r w:rsidRPr="00B2112B">
        <w:rPr>
          <w:rFonts w:ascii="Arial" w:hAnsi="Arial" w:cs="Arial"/>
          <w:sz w:val="20"/>
          <w:szCs w:val="20"/>
        </w:rPr>
        <w:t>RPO – Regionalny Program Operacyjny</w:t>
      </w:r>
    </w:p>
    <w:p w14:paraId="28561FF3" w14:textId="6FD5562F" w:rsidR="000F1318" w:rsidRPr="00B2112B" w:rsidRDefault="00455C5E" w:rsidP="00D55E52">
      <w:pPr>
        <w:spacing w:after="0" w:line="276" w:lineRule="auto"/>
        <w:jc w:val="both"/>
        <w:rPr>
          <w:rFonts w:ascii="Arial" w:hAnsi="Arial" w:cs="Arial"/>
          <w:sz w:val="20"/>
          <w:szCs w:val="20"/>
        </w:rPr>
      </w:pPr>
      <w:r w:rsidRPr="00B2112B">
        <w:rPr>
          <w:rFonts w:ascii="Arial" w:hAnsi="Arial" w:cs="Arial"/>
          <w:sz w:val="20"/>
          <w:szCs w:val="20"/>
        </w:rPr>
        <w:t>RPZ - Regionalny Program Zdrowotny</w:t>
      </w:r>
    </w:p>
    <w:p w14:paraId="0BBD0058" w14:textId="77777777" w:rsidR="00455C5E" w:rsidRPr="00B2112B" w:rsidRDefault="00455C5E" w:rsidP="00D55E52">
      <w:pPr>
        <w:spacing w:after="0" w:line="276" w:lineRule="auto"/>
        <w:jc w:val="both"/>
        <w:rPr>
          <w:rFonts w:ascii="Arial" w:hAnsi="Arial" w:cs="Arial"/>
          <w:sz w:val="20"/>
          <w:szCs w:val="20"/>
        </w:rPr>
      </w:pPr>
      <w:r w:rsidRPr="00B2112B">
        <w:rPr>
          <w:rFonts w:ascii="Arial" w:hAnsi="Arial" w:cs="Arial"/>
          <w:sz w:val="20"/>
          <w:szCs w:val="20"/>
        </w:rPr>
        <w:t>WLWK - Wspólna Lista Wskaźników Kluczowych</w:t>
      </w:r>
    </w:p>
    <w:p w14:paraId="2D6DDD20" w14:textId="6AC8D2BD" w:rsidR="000F1318" w:rsidRPr="00B2112B" w:rsidRDefault="000F1318" w:rsidP="00B15910">
      <w:pPr>
        <w:shd w:val="clear" w:color="auto" w:fill="FFFFFF" w:themeFill="background1"/>
        <w:rPr>
          <w:rFonts w:ascii="Arial" w:hAnsi="Arial" w:cs="Arial"/>
          <w:sz w:val="20"/>
          <w:szCs w:val="20"/>
        </w:rPr>
      </w:pPr>
    </w:p>
    <w:p w14:paraId="310F1621" w14:textId="38AE1BF1" w:rsidR="003E0BC5" w:rsidRPr="00B2112B" w:rsidRDefault="00EB71FD" w:rsidP="00EB71FD">
      <w:pPr>
        <w:shd w:val="clear" w:color="auto" w:fill="D9D9D9" w:themeFill="background1" w:themeFillShade="D9"/>
        <w:rPr>
          <w:rFonts w:ascii="Arial" w:hAnsi="Arial" w:cs="Arial"/>
          <w:b/>
          <w:bCs/>
          <w:sz w:val="20"/>
          <w:szCs w:val="20"/>
        </w:rPr>
      </w:pPr>
      <w:r w:rsidRPr="00B2112B">
        <w:rPr>
          <w:rFonts w:ascii="Arial" w:hAnsi="Arial" w:cs="Arial"/>
          <w:b/>
          <w:bCs/>
          <w:sz w:val="20"/>
          <w:szCs w:val="20"/>
        </w:rPr>
        <w:t>SKRÓTY DLA POSZCZEGÓLNYCH RPO DO NADAWANIA NUMERÓW KONKURSOM ORAZ PROJEKTOM POZAKONKURSOWYM</w:t>
      </w:r>
    </w:p>
    <w:p w14:paraId="2AD0BA8B" w14:textId="77777777" w:rsidR="003E0BC5" w:rsidRPr="00B2112B" w:rsidRDefault="003E0BC5" w:rsidP="000415A2">
      <w:pPr>
        <w:pStyle w:val="Akapitzlist"/>
        <w:numPr>
          <w:ilvl w:val="0"/>
          <w:numId w:val="11"/>
        </w:numPr>
        <w:spacing w:before="120" w:after="0" w:line="276" w:lineRule="auto"/>
        <w:contextualSpacing w:val="0"/>
        <w:jc w:val="both"/>
        <w:rPr>
          <w:rFonts w:ascii="Arial" w:hAnsi="Arial" w:cs="Arial"/>
          <w:i/>
          <w:iCs/>
          <w:sz w:val="20"/>
          <w:szCs w:val="20"/>
        </w:rPr>
      </w:pPr>
      <w:r w:rsidRPr="00B2112B">
        <w:rPr>
          <w:rFonts w:ascii="Arial" w:hAnsi="Arial" w:cs="Arial"/>
          <w:i/>
          <w:iCs/>
          <w:sz w:val="20"/>
          <w:szCs w:val="20"/>
        </w:rPr>
        <w:t>Woj. dolnośląskie - RPO WD</w:t>
      </w:r>
    </w:p>
    <w:p w14:paraId="24913612" w14:textId="77777777" w:rsidR="003E0BC5" w:rsidRPr="00B2112B"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B2112B">
        <w:rPr>
          <w:rFonts w:ascii="Arial" w:hAnsi="Arial" w:cs="Arial"/>
          <w:i/>
          <w:iCs/>
          <w:sz w:val="20"/>
          <w:szCs w:val="20"/>
        </w:rPr>
        <w:t>Woj. kujawsko-pomorski - RPO WKP</w:t>
      </w:r>
    </w:p>
    <w:p w14:paraId="71D426A1" w14:textId="77777777" w:rsidR="003E0BC5" w:rsidRPr="00B2112B"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B2112B">
        <w:rPr>
          <w:rFonts w:ascii="Arial" w:hAnsi="Arial" w:cs="Arial"/>
          <w:i/>
          <w:iCs/>
          <w:sz w:val="20"/>
          <w:szCs w:val="20"/>
        </w:rPr>
        <w:t>Woj. lubelskie - RPO WLU</w:t>
      </w:r>
    </w:p>
    <w:p w14:paraId="72DAE360" w14:textId="77777777" w:rsidR="003E0BC5" w:rsidRPr="00B2112B"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B2112B">
        <w:rPr>
          <w:rFonts w:ascii="Arial" w:hAnsi="Arial" w:cs="Arial"/>
          <w:i/>
          <w:iCs/>
          <w:sz w:val="20"/>
          <w:szCs w:val="20"/>
        </w:rPr>
        <w:t>Woj. lubuskie - RPO WLB</w:t>
      </w:r>
    </w:p>
    <w:p w14:paraId="5251C180" w14:textId="77777777" w:rsidR="003E0BC5" w:rsidRPr="00B2112B"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B2112B">
        <w:rPr>
          <w:rFonts w:ascii="Arial" w:hAnsi="Arial" w:cs="Arial"/>
          <w:i/>
          <w:iCs/>
          <w:sz w:val="20"/>
          <w:szCs w:val="20"/>
        </w:rPr>
        <w:t>Woj. łódzkie - RPO WLO</w:t>
      </w:r>
    </w:p>
    <w:p w14:paraId="25792D6F" w14:textId="77777777" w:rsidR="003E0BC5" w:rsidRPr="00B2112B"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B2112B">
        <w:rPr>
          <w:rFonts w:ascii="Arial" w:hAnsi="Arial" w:cs="Arial"/>
          <w:i/>
          <w:iCs/>
          <w:sz w:val="20"/>
          <w:szCs w:val="20"/>
        </w:rPr>
        <w:t>Woj. małopolskie - RPO WMP</w:t>
      </w:r>
    </w:p>
    <w:p w14:paraId="34D0BE50" w14:textId="77777777" w:rsidR="003E0BC5" w:rsidRPr="00B2112B"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B2112B">
        <w:rPr>
          <w:rFonts w:ascii="Arial" w:hAnsi="Arial" w:cs="Arial"/>
          <w:i/>
          <w:iCs/>
          <w:sz w:val="20"/>
          <w:szCs w:val="20"/>
        </w:rPr>
        <w:t>Woj. mazowieckie - RPO WMZ</w:t>
      </w:r>
    </w:p>
    <w:p w14:paraId="4721C560" w14:textId="77777777" w:rsidR="003E0BC5" w:rsidRPr="00B2112B"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B2112B">
        <w:rPr>
          <w:rFonts w:ascii="Arial" w:hAnsi="Arial" w:cs="Arial"/>
          <w:i/>
          <w:iCs/>
          <w:sz w:val="20"/>
          <w:szCs w:val="20"/>
        </w:rPr>
        <w:t>Woj. opolskie - RPO WO</w:t>
      </w:r>
    </w:p>
    <w:p w14:paraId="759DC432" w14:textId="77777777" w:rsidR="003E0BC5" w:rsidRPr="00B2112B"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B2112B">
        <w:rPr>
          <w:rFonts w:ascii="Arial" w:hAnsi="Arial" w:cs="Arial"/>
          <w:i/>
          <w:iCs/>
          <w:sz w:val="20"/>
          <w:szCs w:val="20"/>
        </w:rPr>
        <w:t>Woj. podkarpackie - RPO WPK</w:t>
      </w:r>
    </w:p>
    <w:p w14:paraId="407CA794" w14:textId="77777777" w:rsidR="003E0BC5" w:rsidRPr="00B2112B"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B2112B">
        <w:rPr>
          <w:rFonts w:ascii="Arial" w:hAnsi="Arial" w:cs="Arial"/>
          <w:i/>
          <w:iCs/>
          <w:sz w:val="20"/>
          <w:szCs w:val="20"/>
        </w:rPr>
        <w:t>Woj. podlaskie - RPO WPD</w:t>
      </w:r>
    </w:p>
    <w:p w14:paraId="0935A486" w14:textId="77777777" w:rsidR="003E0BC5" w:rsidRPr="00B2112B"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B2112B">
        <w:rPr>
          <w:rFonts w:ascii="Arial" w:hAnsi="Arial" w:cs="Arial"/>
          <w:i/>
          <w:iCs/>
          <w:sz w:val="20"/>
          <w:szCs w:val="20"/>
        </w:rPr>
        <w:t>Woj. pomorskie - RPO WPM</w:t>
      </w:r>
    </w:p>
    <w:p w14:paraId="69F54E4B" w14:textId="77777777" w:rsidR="003E0BC5" w:rsidRPr="00B2112B"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B2112B">
        <w:rPr>
          <w:rFonts w:ascii="Arial" w:hAnsi="Arial" w:cs="Arial"/>
          <w:i/>
          <w:iCs/>
          <w:sz w:val="20"/>
          <w:szCs w:val="20"/>
        </w:rPr>
        <w:t>Woj. śląskie - RPO WSL</w:t>
      </w:r>
    </w:p>
    <w:p w14:paraId="02C97422" w14:textId="77777777" w:rsidR="003E0BC5" w:rsidRPr="00B2112B"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B2112B">
        <w:rPr>
          <w:rFonts w:ascii="Arial" w:hAnsi="Arial" w:cs="Arial"/>
          <w:i/>
          <w:iCs/>
          <w:sz w:val="20"/>
          <w:szCs w:val="20"/>
        </w:rPr>
        <w:t>Woj. świętokrzyskie - RPO WSW</w:t>
      </w:r>
    </w:p>
    <w:p w14:paraId="0578EA83" w14:textId="77777777" w:rsidR="003E0BC5" w:rsidRPr="00B2112B"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B2112B">
        <w:rPr>
          <w:rFonts w:ascii="Arial" w:hAnsi="Arial" w:cs="Arial"/>
          <w:i/>
          <w:iCs/>
          <w:sz w:val="20"/>
          <w:szCs w:val="20"/>
        </w:rPr>
        <w:t xml:space="preserve">Woj. warmińsko-mazurskie - RPO </w:t>
      </w:r>
      <w:proofErr w:type="spellStart"/>
      <w:r w:rsidRPr="00B2112B">
        <w:rPr>
          <w:rFonts w:ascii="Arial" w:hAnsi="Arial" w:cs="Arial"/>
          <w:i/>
          <w:iCs/>
          <w:sz w:val="20"/>
          <w:szCs w:val="20"/>
        </w:rPr>
        <w:t>WiM</w:t>
      </w:r>
      <w:proofErr w:type="spellEnd"/>
    </w:p>
    <w:p w14:paraId="0AC952E0" w14:textId="77777777" w:rsidR="003E0BC5" w:rsidRPr="00B2112B"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B2112B">
        <w:rPr>
          <w:rFonts w:ascii="Arial" w:hAnsi="Arial" w:cs="Arial"/>
          <w:i/>
          <w:iCs/>
          <w:sz w:val="20"/>
          <w:szCs w:val="20"/>
        </w:rPr>
        <w:t>Woj. wielkopolskie - RPO WWL</w:t>
      </w:r>
    </w:p>
    <w:p w14:paraId="687D1715" w14:textId="6BE0DD2F" w:rsidR="003E0BC5" w:rsidRPr="00B2112B"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B2112B">
        <w:rPr>
          <w:rFonts w:ascii="Arial" w:hAnsi="Arial" w:cs="Arial"/>
          <w:i/>
          <w:iCs/>
          <w:sz w:val="20"/>
          <w:szCs w:val="20"/>
        </w:rPr>
        <w:t xml:space="preserve">Woj. </w:t>
      </w:r>
      <w:r w:rsidR="001B11B4" w:rsidRPr="00B2112B">
        <w:rPr>
          <w:rFonts w:ascii="Arial" w:hAnsi="Arial" w:cs="Arial"/>
          <w:i/>
          <w:iCs/>
          <w:sz w:val="20"/>
          <w:szCs w:val="20"/>
        </w:rPr>
        <w:t>z</w:t>
      </w:r>
      <w:r w:rsidRPr="00B2112B">
        <w:rPr>
          <w:rFonts w:ascii="Arial" w:hAnsi="Arial" w:cs="Arial"/>
          <w:i/>
          <w:iCs/>
          <w:sz w:val="20"/>
          <w:szCs w:val="20"/>
        </w:rPr>
        <w:t>achodniopomorskie – RPO WZ</w:t>
      </w:r>
    </w:p>
    <w:p w14:paraId="6CA92C22" w14:textId="77777777" w:rsidR="003E0BC5" w:rsidRPr="00D55E52" w:rsidRDefault="003E0BC5" w:rsidP="00BA062F">
      <w:pPr>
        <w:rPr>
          <w:rFonts w:ascii="Arial" w:hAnsi="Arial" w:cs="Arial"/>
          <w:sz w:val="20"/>
          <w:szCs w:val="20"/>
        </w:rPr>
      </w:pPr>
    </w:p>
    <w:sectPr w:rsidR="003E0BC5" w:rsidRPr="00D55E52" w:rsidSect="00BA062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9A7F4" w14:textId="77777777" w:rsidR="000A0B41" w:rsidRDefault="000A0B41" w:rsidP="007B276B">
      <w:pPr>
        <w:spacing w:after="0" w:line="240" w:lineRule="auto"/>
      </w:pPr>
      <w:r>
        <w:separator/>
      </w:r>
    </w:p>
  </w:endnote>
  <w:endnote w:type="continuationSeparator" w:id="0">
    <w:p w14:paraId="0590A01F" w14:textId="77777777" w:rsidR="000A0B41" w:rsidRDefault="000A0B41" w:rsidP="007B2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2A1A9" w14:textId="77777777" w:rsidR="000A0B41" w:rsidRDefault="000A0B41" w:rsidP="007B276B">
      <w:pPr>
        <w:spacing w:after="0" w:line="240" w:lineRule="auto"/>
      </w:pPr>
      <w:r>
        <w:separator/>
      </w:r>
    </w:p>
  </w:footnote>
  <w:footnote w:type="continuationSeparator" w:id="0">
    <w:p w14:paraId="644FE6BD" w14:textId="77777777" w:rsidR="000A0B41" w:rsidRDefault="000A0B41" w:rsidP="007B27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373F0" w14:textId="7F30DEDF" w:rsidR="007B276B" w:rsidRDefault="007B276B">
    <w:pPr>
      <w:pStyle w:val="Nagwek"/>
    </w:pPr>
  </w:p>
  <w:p w14:paraId="10E314AA" w14:textId="77777777" w:rsidR="007B276B" w:rsidRDefault="007B276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562F8" w14:textId="77777777" w:rsidR="004E36F8" w:rsidRDefault="004E36F8">
    <w:pPr>
      <w:pStyle w:val="Nagwek"/>
    </w:pPr>
  </w:p>
  <w:p w14:paraId="26927A32" w14:textId="77777777" w:rsidR="004E36F8" w:rsidRDefault="004E36F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24EDD"/>
    <w:multiLevelType w:val="hybridMultilevel"/>
    <w:tmpl w:val="7C84500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313483A"/>
    <w:multiLevelType w:val="hybridMultilevel"/>
    <w:tmpl w:val="3328046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7D25318"/>
    <w:multiLevelType w:val="hybridMultilevel"/>
    <w:tmpl w:val="6B32DACC"/>
    <w:lvl w:ilvl="0" w:tplc="65782B06">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AD27316"/>
    <w:multiLevelType w:val="hybridMultilevel"/>
    <w:tmpl w:val="D86C36EA"/>
    <w:lvl w:ilvl="0" w:tplc="8848D45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404013A2"/>
    <w:multiLevelType w:val="hybridMultilevel"/>
    <w:tmpl w:val="E1A63EB4"/>
    <w:lvl w:ilvl="0" w:tplc="04150001">
      <w:start w:val="1"/>
      <w:numFmt w:val="bullet"/>
      <w:lvlText w:val=""/>
      <w:lvlJc w:val="left"/>
      <w:pPr>
        <w:ind w:left="1164" w:hanging="360"/>
      </w:pPr>
      <w:rPr>
        <w:rFonts w:ascii="Symbol" w:hAnsi="Symbol" w:hint="default"/>
      </w:rPr>
    </w:lvl>
    <w:lvl w:ilvl="1" w:tplc="04150003" w:tentative="1">
      <w:start w:val="1"/>
      <w:numFmt w:val="bullet"/>
      <w:lvlText w:val="o"/>
      <w:lvlJc w:val="left"/>
      <w:pPr>
        <w:ind w:left="1884" w:hanging="360"/>
      </w:pPr>
      <w:rPr>
        <w:rFonts w:ascii="Courier New" w:hAnsi="Courier New" w:cs="Courier New" w:hint="default"/>
      </w:rPr>
    </w:lvl>
    <w:lvl w:ilvl="2" w:tplc="04150005" w:tentative="1">
      <w:start w:val="1"/>
      <w:numFmt w:val="bullet"/>
      <w:lvlText w:val=""/>
      <w:lvlJc w:val="left"/>
      <w:pPr>
        <w:ind w:left="2604" w:hanging="360"/>
      </w:pPr>
      <w:rPr>
        <w:rFonts w:ascii="Wingdings" w:hAnsi="Wingdings" w:hint="default"/>
      </w:rPr>
    </w:lvl>
    <w:lvl w:ilvl="3" w:tplc="04150001" w:tentative="1">
      <w:start w:val="1"/>
      <w:numFmt w:val="bullet"/>
      <w:lvlText w:val=""/>
      <w:lvlJc w:val="left"/>
      <w:pPr>
        <w:ind w:left="3324" w:hanging="360"/>
      </w:pPr>
      <w:rPr>
        <w:rFonts w:ascii="Symbol" w:hAnsi="Symbol" w:hint="default"/>
      </w:rPr>
    </w:lvl>
    <w:lvl w:ilvl="4" w:tplc="04150003" w:tentative="1">
      <w:start w:val="1"/>
      <w:numFmt w:val="bullet"/>
      <w:lvlText w:val="o"/>
      <w:lvlJc w:val="left"/>
      <w:pPr>
        <w:ind w:left="4044" w:hanging="360"/>
      </w:pPr>
      <w:rPr>
        <w:rFonts w:ascii="Courier New" w:hAnsi="Courier New" w:cs="Courier New" w:hint="default"/>
      </w:rPr>
    </w:lvl>
    <w:lvl w:ilvl="5" w:tplc="04150005" w:tentative="1">
      <w:start w:val="1"/>
      <w:numFmt w:val="bullet"/>
      <w:lvlText w:val=""/>
      <w:lvlJc w:val="left"/>
      <w:pPr>
        <w:ind w:left="4764" w:hanging="360"/>
      </w:pPr>
      <w:rPr>
        <w:rFonts w:ascii="Wingdings" w:hAnsi="Wingdings" w:hint="default"/>
      </w:rPr>
    </w:lvl>
    <w:lvl w:ilvl="6" w:tplc="04150001" w:tentative="1">
      <w:start w:val="1"/>
      <w:numFmt w:val="bullet"/>
      <w:lvlText w:val=""/>
      <w:lvlJc w:val="left"/>
      <w:pPr>
        <w:ind w:left="5484" w:hanging="360"/>
      </w:pPr>
      <w:rPr>
        <w:rFonts w:ascii="Symbol" w:hAnsi="Symbol" w:hint="default"/>
      </w:rPr>
    </w:lvl>
    <w:lvl w:ilvl="7" w:tplc="04150003" w:tentative="1">
      <w:start w:val="1"/>
      <w:numFmt w:val="bullet"/>
      <w:lvlText w:val="o"/>
      <w:lvlJc w:val="left"/>
      <w:pPr>
        <w:ind w:left="6204" w:hanging="360"/>
      </w:pPr>
      <w:rPr>
        <w:rFonts w:ascii="Courier New" w:hAnsi="Courier New" w:cs="Courier New" w:hint="default"/>
      </w:rPr>
    </w:lvl>
    <w:lvl w:ilvl="8" w:tplc="04150005" w:tentative="1">
      <w:start w:val="1"/>
      <w:numFmt w:val="bullet"/>
      <w:lvlText w:val=""/>
      <w:lvlJc w:val="left"/>
      <w:pPr>
        <w:ind w:left="6924" w:hanging="360"/>
      </w:pPr>
      <w:rPr>
        <w:rFonts w:ascii="Wingdings" w:hAnsi="Wingdings" w:hint="default"/>
      </w:rPr>
    </w:lvl>
  </w:abstractNum>
  <w:abstractNum w:abstractNumId="5" w15:restartNumberingAfterBreak="0">
    <w:nsid w:val="436F4025"/>
    <w:multiLevelType w:val="hybridMultilevel"/>
    <w:tmpl w:val="08108DF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473200A6"/>
    <w:multiLevelType w:val="hybridMultilevel"/>
    <w:tmpl w:val="B8D2F18E"/>
    <w:lvl w:ilvl="0" w:tplc="C30A1368">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C0D484E"/>
    <w:multiLevelType w:val="hybridMultilevel"/>
    <w:tmpl w:val="B8D2F18E"/>
    <w:lvl w:ilvl="0" w:tplc="C30A1368">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F0E4D40"/>
    <w:multiLevelType w:val="hybridMultilevel"/>
    <w:tmpl w:val="9DC2BAD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764163DB"/>
    <w:multiLevelType w:val="hybridMultilevel"/>
    <w:tmpl w:val="2F10CABA"/>
    <w:lvl w:ilvl="0" w:tplc="8848D45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76515FEA"/>
    <w:multiLevelType w:val="hybridMultilevel"/>
    <w:tmpl w:val="A0D6AD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88F64DC"/>
    <w:multiLevelType w:val="hybridMultilevel"/>
    <w:tmpl w:val="30E4E70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D1615BF"/>
    <w:multiLevelType w:val="hybridMultilevel"/>
    <w:tmpl w:val="3E9660DA"/>
    <w:lvl w:ilvl="0" w:tplc="04150015">
      <w:start w:val="1"/>
      <w:numFmt w:val="upperLetter"/>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59140219">
    <w:abstractNumId w:val="2"/>
  </w:num>
  <w:num w:numId="2" w16cid:durableId="99567668">
    <w:abstractNumId w:val="0"/>
  </w:num>
  <w:num w:numId="3" w16cid:durableId="527911407">
    <w:abstractNumId w:val="10"/>
  </w:num>
  <w:num w:numId="4" w16cid:durableId="1075203326">
    <w:abstractNumId w:val="3"/>
  </w:num>
  <w:num w:numId="5" w16cid:durableId="1789079917">
    <w:abstractNumId w:val="1"/>
  </w:num>
  <w:num w:numId="6" w16cid:durableId="345788989">
    <w:abstractNumId w:val="11"/>
  </w:num>
  <w:num w:numId="7" w16cid:durableId="468474716">
    <w:abstractNumId w:val="7"/>
  </w:num>
  <w:num w:numId="8" w16cid:durableId="362052143">
    <w:abstractNumId w:val="12"/>
  </w:num>
  <w:num w:numId="9" w16cid:durableId="943613257">
    <w:abstractNumId w:val="4"/>
  </w:num>
  <w:num w:numId="10" w16cid:durableId="831605683">
    <w:abstractNumId w:val="6"/>
  </w:num>
  <w:num w:numId="11" w16cid:durableId="1094329073">
    <w:abstractNumId w:val="9"/>
  </w:num>
  <w:num w:numId="12" w16cid:durableId="1922981608">
    <w:abstractNumId w:val="5"/>
  </w:num>
  <w:num w:numId="13" w16cid:durableId="13186518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144"/>
    <w:rsid w:val="00005250"/>
    <w:rsid w:val="00005995"/>
    <w:rsid w:val="00012A85"/>
    <w:rsid w:val="00015C48"/>
    <w:rsid w:val="000415A2"/>
    <w:rsid w:val="000458F2"/>
    <w:rsid w:val="0004649E"/>
    <w:rsid w:val="00053659"/>
    <w:rsid w:val="00054C1B"/>
    <w:rsid w:val="00060B9C"/>
    <w:rsid w:val="000622CB"/>
    <w:rsid w:val="000711AC"/>
    <w:rsid w:val="0007431E"/>
    <w:rsid w:val="000749E5"/>
    <w:rsid w:val="00085CE5"/>
    <w:rsid w:val="000A0B41"/>
    <w:rsid w:val="000B6059"/>
    <w:rsid w:val="000C0359"/>
    <w:rsid w:val="000C1B0C"/>
    <w:rsid w:val="000D090A"/>
    <w:rsid w:val="000D38CC"/>
    <w:rsid w:val="000F1318"/>
    <w:rsid w:val="0011013B"/>
    <w:rsid w:val="00113D1E"/>
    <w:rsid w:val="0011452C"/>
    <w:rsid w:val="00124548"/>
    <w:rsid w:val="00135DE6"/>
    <w:rsid w:val="00137CA1"/>
    <w:rsid w:val="001414E3"/>
    <w:rsid w:val="00142E1F"/>
    <w:rsid w:val="00162151"/>
    <w:rsid w:val="00170BE8"/>
    <w:rsid w:val="00172D7A"/>
    <w:rsid w:val="00173973"/>
    <w:rsid w:val="00181437"/>
    <w:rsid w:val="00185E3B"/>
    <w:rsid w:val="001B11B4"/>
    <w:rsid w:val="001B409D"/>
    <w:rsid w:val="001C0E15"/>
    <w:rsid w:val="001D2539"/>
    <w:rsid w:val="001D2F46"/>
    <w:rsid w:val="001D5C49"/>
    <w:rsid w:val="00203D11"/>
    <w:rsid w:val="00206500"/>
    <w:rsid w:val="002078FF"/>
    <w:rsid w:val="002109A1"/>
    <w:rsid w:val="00215835"/>
    <w:rsid w:val="0022149D"/>
    <w:rsid w:val="00227EE4"/>
    <w:rsid w:val="002408B0"/>
    <w:rsid w:val="00246FF4"/>
    <w:rsid w:val="00247A62"/>
    <w:rsid w:val="00252EA1"/>
    <w:rsid w:val="00273DB1"/>
    <w:rsid w:val="00276DE0"/>
    <w:rsid w:val="002B3972"/>
    <w:rsid w:val="00314C63"/>
    <w:rsid w:val="00315C45"/>
    <w:rsid w:val="00341B29"/>
    <w:rsid w:val="003504FF"/>
    <w:rsid w:val="00353EB1"/>
    <w:rsid w:val="003731AB"/>
    <w:rsid w:val="003977AE"/>
    <w:rsid w:val="003B218F"/>
    <w:rsid w:val="003B7CDD"/>
    <w:rsid w:val="003D0515"/>
    <w:rsid w:val="003E0BC5"/>
    <w:rsid w:val="003F730F"/>
    <w:rsid w:val="00404C1C"/>
    <w:rsid w:val="004238C5"/>
    <w:rsid w:val="00424885"/>
    <w:rsid w:val="00453A8F"/>
    <w:rsid w:val="00455C5E"/>
    <w:rsid w:val="00474435"/>
    <w:rsid w:val="00475A32"/>
    <w:rsid w:val="00477D07"/>
    <w:rsid w:val="004875F1"/>
    <w:rsid w:val="00490E3C"/>
    <w:rsid w:val="00493CFE"/>
    <w:rsid w:val="004B3E05"/>
    <w:rsid w:val="004B52D5"/>
    <w:rsid w:val="004B69C1"/>
    <w:rsid w:val="004C183E"/>
    <w:rsid w:val="004E0BD1"/>
    <w:rsid w:val="004E36F8"/>
    <w:rsid w:val="005046C5"/>
    <w:rsid w:val="005107A3"/>
    <w:rsid w:val="0051281A"/>
    <w:rsid w:val="00522572"/>
    <w:rsid w:val="00533801"/>
    <w:rsid w:val="00536567"/>
    <w:rsid w:val="00560EEE"/>
    <w:rsid w:val="00566D63"/>
    <w:rsid w:val="00587075"/>
    <w:rsid w:val="005A5C39"/>
    <w:rsid w:val="005A67AB"/>
    <w:rsid w:val="005B1F24"/>
    <w:rsid w:val="005D16B0"/>
    <w:rsid w:val="005F09D4"/>
    <w:rsid w:val="005F3C98"/>
    <w:rsid w:val="005F5E70"/>
    <w:rsid w:val="00600F8D"/>
    <w:rsid w:val="006077A6"/>
    <w:rsid w:val="006225CA"/>
    <w:rsid w:val="00626D27"/>
    <w:rsid w:val="00637CCB"/>
    <w:rsid w:val="006870E0"/>
    <w:rsid w:val="006A1770"/>
    <w:rsid w:val="006C2BA2"/>
    <w:rsid w:val="006C70EF"/>
    <w:rsid w:val="006D011E"/>
    <w:rsid w:val="006D5117"/>
    <w:rsid w:val="006E6DE1"/>
    <w:rsid w:val="00703E5A"/>
    <w:rsid w:val="007053C0"/>
    <w:rsid w:val="00710920"/>
    <w:rsid w:val="00716D6A"/>
    <w:rsid w:val="007178F0"/>
    <w:rsid w:val="00724E8E"/>
    <w:rsid w:val="00726495"/>
    <w:rsid w:val="00731D49"/>
    <w:rsid w:val="00751893"/>
    <w:rsid w:val="00757FB7"/>
    <w:rsid w:val="00760762"/>
    <w:rsid w:val="00771BA8"/>
    <w:rsid w:val="007730FD"/>
    <w:rsid w:val="007755D3"/>
    <w:rsid w:val="007876B1"/>
    <w:rsid w:val="007A2DBA"/>
    <w:rsid w:val="007B276B"/>
    <w:rsid w:val="007D13A9"/>
    <w:rsid w:val="007E11E5"/>
    <w:rsid w:val="007E602F"/>
    <w:rsid w:val="007E7B6D"/>
    <w:rsid w:val="007F66ED"/>
    <w:rsid w:val="007F6B8C"/>
    <w:rsid w:val="007F6C68"/>
    <w:rsid w:val="007F7A32"/>
    <w:rsid w:val="008053FC"/>
    <w:rsid w:val="008261BC"/>
    <w:rsid w:val="008428C4"/>
    <w:rsid w:val="00857D59"/>
    <w:rsid w:val="00863A40"/>
    <w:rsid w:val="00884E6C"/>
    <w:rsid w:val="008A0EEC"/>
    <w:rsid w:val="008A1D0E"/>
    <w:rsid w:val="008A63C7"/>
    <w:rsid w:val="008B7ABE"/>
    <w:rsid w:val="008D1089"/>
    <w:rsid w:val="008D5432"/>
    <w:rsid w:val="008F4FEC"/>
    <w:rsid w:val="009070DE"/>
    <w:rsid w:val="009235E0"/>
    <w:rsid w:val="00923E9C"/>
    <w:rsid w:val="00962231"/>
    <w:rsid w:val="009703FD"/>
    <w:rsid w:val="00974000"/>
    <w:rsid w:val="009756BE"/>
    <w:rsid w:val="009850E7"/>
    <w:rsid w:val="009878AC"/>
    <w:rsid w:val="009912B4"/>
    <w:rsid w:val="00997EC1"/>
    <w:rsid w:val="009B67CC"/>
    <w:rsid w:val="009D0795"/>
    <w:rsid w:val="009F21A9"/>
    <w:rsid w:val="00A221D8"/>
    <w:rsid w:val="00A3098D"/>
    <w:rsid w:val="00A55E62"/>
    <w:rsid w:val="00A71A95"/>
    <w:rsid w:val="00A901CA"/>
    <w:rsid w:val="00A94B82"/>
    <w:rsid w:val="00AA2BEA"/>
    <w:rsid w:val="00AB71A8"/>
    <w:rsid w:val="00AD0144"/>
    <w:rsid w:val="00AE1934"/>
    <w:rsid w:val="00AF65BF"/>
    <w:rsid w:val="00B01706"/>
    <w:rsid w:val="00B0503C"/>
    <w:rsid w:val="00B15910"/>
    <w:rsid w:val="00B2112B"/>
    <w:rsid w:val="00B3061D"/>
    <w:rsid w:val="00B36196"/>
    <w:rsid w:val="00B7788B"/>
    <w:rsid w:val="00B903D1"/>
    <w:rsid w:val="00BA062F"/>
    <w:rsid w:val="00BA2FC7"/>
    <w:rsid w:val="00BA5249"/>
    <w:rsid w:val="00BD18C2"/>
    <w:rsid w:val="00BF1B52"/>
    <w:rsid w:val="00C07C2B"/>
    <w:rsid w:val="00C11138"/>
    <w:rsid w:val="00C23DC3"/>
    <w:rsid w:val="00C37C32"/>
    <w:rsid w:val="00C4121C"/>
    <w:rsid w:val="00C5603A"/>
    <w:rsid w:val="00C65023"/>
    <w:rsid w:val="00C81E04"/>
    <w:rsid w:val="00CB7F2E"/>
    <w:rsid w:val="00CD481D"/>
    <w:rsid w:val="00CD751C"/>
    <w:rsid w:val="00CF7086"/>
    <w:rsid w:val="00D026DF"/>
    <w:rsid w:val="00D11C80"/>
    <w:rsid w:val="00D15C1B"/>
    <w:rsid w:val="00D26BC6"/>
    <w:rsid w:val="00D30EF9"/>
    <w:rsid w:val="00D34D02"/>
    <w:rsid w:val="00D45E4C"/>
    <w:rsid w:val="00D4675A"/>
    <w:rsid w:val="00D53152"/>
    <w:rsid w:val="00D5510D"/>
    <w:rsid w:val="00D55E52"/>
    <w:rsid w:val="00D57055"/>
    <w:rsid w:val="00D75EEA"/>
    <w:rsid w:val="00D84933"/>
    <w:rsid w:val="00D90EF4"/>
    <w:rsid w:val="00D93F06"/>
    <w:rsid w:val="00DA7673"/>
    <w:rsid w:val="00DC45FA"/>
    <w:rsid w:val="00DC667F"/>
    <w:rsid w:val="00DD0ACE"/>
    <w:rsid w:val="00DD23D9"/>
    <w:rsid w:val="00DE5D94"/>
    <w:rsid w:val="00E07311"/>
    <w:rsid w:val="00E30C27"/>
    <w:rsid w:val="00E30DCD"/>
    <w:rsid w:val="00E431B5"/>
    <w:rsid w:val="00E44A9D"/>
    <w:rsid w:val="00E45ED5"/>
    <w:rsid w:val="00E54E8E"/>
    <w:rsid w:val="00E77B0C"/>
    <w:rsid w:val="00E77E0D"/>
    <w:rsid w:val="00E84399"/>
    <w:rsid w:val="00EA24A6"/>
    <w:rsid w:val="00EB1382"/>
    <w:rsid w:val="00EB71FD"/>
    <w:rsid w:val="00EC5CD0"/>
    <w:rsid w:val="00F0607B"/>
    <w:rsid w:val="00F063C9"/>
    <w:rsid w:val="00F22946"/>
    <w:rsid w:val="00F2431B"/>
    <w:rsid w:val="00F47F59"/>
    <w:rsid w:val="00F5386B"/>
    <w:rsid w:val="00F5510D"/>
    <w:rsid w:val="00F72AD3"/>
    <w:rsid w:val="00F73FE5"/>
    <w:rsid w:val="00F758B0"/>
    <w:rsid w:val="00FD50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20455"/>
  <w15:chartTrackingRefBased/>
  <w15:docId w15:val="{06917B28-4321-40E1-84E0-EF0BDDCEE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1B0C"/>
  </w:style>
  <w:style w:type="paragraph" w:styleId="Nagwek1">
    <w:name w:val="heading 1"/>
    <w:basedOn w:val="Normalny"/>
    <w:next w:val="Normalny"/>
    <w:link w:val="Nagwek1Znak"/>
    <w:uiPriority w:val="9"/>
    <w:qFormat/>
    <w:rsid w:val="007F6B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3E0BC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before="100" w:after="0" w:line="276" w:lineRule="auto"/>
      <w:outlineLvl w:val="1"/>
    </w:pPr>
    <w:rPr>
      <w:rFonts w:eastAsiaTheme="minorEastAsia"/>
      <w:caps/>
      <w:spacing w:val="1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
    <w:basedOn w:val="Normalny"/>
    <w:link w:val="AkapitzlistZnak"/>
    <w:uiPriority w:val="34"/>
    <w:qFormat/>
    <w:rsid w:val="00D45E4C"/>
    <w:pPr>
      <w:ind w:left="720"/>
      <w:contextualSpacing/>
    </w:pPr>
  </w:style>
  <w:style w:type="table" w:styleId="Tabela-Siatka">
    <w:name w:val="Table Grid"/>
    <w:basedOn w:val="Standardowy"/>
    <w:uiPriority w:val="39"/>
    <w:rsid w:val="00D45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
    <w:basedOn w:val="Domylnaczcionkaakapitu"/>
    <w:link w:val="Akapitzlist"/>
    <w:uiPriority w:val="34"/>
    <w:locked/>
    <w:rsid w:val="00D45E4C"/>
  </w:style>
  <w:style w:type="paragraph" w:styleId="Nagwek">
    <w:name w:val="header"/>
    <w:basedOn w:val="Normalny"/>
    <w:link w:val="NagwekZnak"/>
    <w:uiPriority w:val="99"/>
    <w:unhideWhenUsed/>
    <w:rsid w:val="007B276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276B"/>
  </w:style>
  <w:style w:type="paragraph" w:styleId="Stopka">
    <w:name w:val="footer"/>
    <w:basedOn w:val="Normalny"/>
    <w:link w:val="StopkaZnak"/>
    <w:uiPriority w:val="99"/>
    <w:unhideWhenUsed/>
    <w:rsid w:val="007B276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276B"/>
  </w:style>
  <w:style w:type="character" w:customStyle="1" w:styleId="Nagwek2Znak">
    <w:name w:val="Nagłówek 2 Znak"/>
    <w:basedOn w:val="Domylnaczcionkaakapitu"/>
    <w:link w:val="Nagwek2"/>
    <w:uiPriority w:val="9"/>
    <w:rsid w:val="003E0BC5"/>
    <w:rPr>
      <w:rFonts w:eastAsiaTheme="minorEastAsia"/>
      <w:caps/>
      <w:spacing w:val="15"/>
      <w:sz w:val="20"/>
      <w:szCs w:val="20"/>
      <w:shd w:val="clear" w:color="auto" w:fill="D9E2F3" w:themeFill="accent1" w:themeFillTint="33"/>
    </w:rPr>
  </w:style>
  <w:style w:type="character" w:styleId="Odwoaniedokomentarza">
    <w:name w:val="annotation reference"/>
    <w:basedOn w:val="Domylnaczcionkaakapitu"/>
    <w:uiPriority w:val="99"/>
    <w:semiHidden/>
    <w:unhideWhenUsed/>
    <w:rsid w:val="000B6059"/>
    <w:rPr>
      <w:sz w:val="16"/>
      <w:szCs w:val="16"/>
    </w:rPr>
  </w:style>
  <w:style w:type="paragraph" w:styleId="Tekstkomentarza">
    <w:name w:val="annotation text"/>
    <w:basedOn w:val="Normalny"/>
    <w:link w:val="TekstkomentarzaZnak"/>
    <w:uiPriority w:val="99"/>
    <w:unhideWhenUsed/>
    <w:rsid w:val="000B6059"/>
    <w:pPr>
      <w:spacing w:line="240" w:lineRule="auto"/>
    </w:pPr>
    <w:rPr>
      <w:sz w:val="20"/>
      <w:szCs w:val="20"/>
    </w:rPr>
  </w:style>
  <w:style w:type="character" w:customStyle="1" w:styleId="TekstkomentarzaZnak">
    <w:name w:val="Tekst komentarza Znak"/>
    <w:basedOn w:val="Domylnaczcionkaakapitu"/>
    <w:link w:val="Tekstkomentarza"/>
    <w:uiPriority w:val="99"/>
    <w:rsid w:val="000B6059"/>
    <w:rPr>
      <w:sz w:val="20"/>
      <w:szCs w:val="20"/>
    </w:rPr>
  </w:style>
  <w:style w:type="paragraph" w:styleId="Tematkomentarza">
    <w:name w:val="annotation subject"/>
    <w:basedOn w:val="Tekstkomentarza"/>
    <w:next w:val="Tekstkomentarza"/>
    <w:link w:val="TematkomentarzaZnak"/>
    <w:uiPriority w:val="99"/>
    <w:semiHidden/>
    <w:unhideWhenUsed/>
    <w:rsid w:val="000B6059"/>
    <w:rPr>
      <w:b/>
      <w:bCs/>
    </w:rPr>
  </w:style>
  <w:style w:type="character" w:customStyle="1" w:styleId="TematkomentarzaZnak">
    <w:name w:val="Temat komentarza Znak"/>
    <w:basedOn w:val="TekstkomentarzaZnak"/>
    <w:link w:val="Tematkomentarza"/>
    <w:uiPriority w:val="99"/>
    <w:semiHidden/>
    <w:rsid w:val="000B6059"/>
    <w:rPr>
      <w:b/>
      <w:bCs/>
      <w:sz w:val="20"/>
      <w:szCs w:val="20"/>
    </w:rPr>
  </w:style>
  <w:style w:type="character" w:customStyle="1" w:styleId="Nagwek1Znak">
    <w:name w:val="Nagłówek 1 Znak"/>
    <w:basedOn w:val="Domylnaczcionkaakapitu"/>
    <w:link w:val="Nagwek1"/>
    <w:uiPriority w:val="9"/>
    <w:rsid w:val="007F6B8C"/>
    <w:rPr>
      <w:rFonts w:asciiTheme="majorHAnsi" w:eastAsiaTheme="majorEastAsia" w:hAnsiTheme="majorHAnsi" w:cstheme="majorBidi"/>
      <w:color w:val="2F5496" w:themeColor="accent1" w:themeShade="BF"/>
      <w:sz w:val="32"/>
      <w:szCs w:val="32"/>
    </w:rPr>
  </w:style>
  <w:style w:type="paragraph" w:styleId="Tekstprzypisudolnego">
    <w:name w:val="footnote text"/>
    <w:basedOn w:val="Normalny"/>
    <w:link w:val="TekstprzypisudolnegoZnak"/>
    <w:uiPriority w:val="99"/>
    <w:semiHidden/>
    <w:unhideWhenUsed/>
    <w:rsid w:val="004B52D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B52D5"/>
    <w:rPr>
      <w:sz w:val="20"/>
      <w:szCs w:val="20"/>
    </w:rPr>
  </w:style>
  <w:style w:type="character" w:styleId="Odwoanieprzypisudolnego">
    <w:name w:val="footnote reference"/>
    <w:basedOn w:val="Domylnaczcionkaakapitu"/>
    <w:uiPriority w:val="99"/>
    <w:semiHidden/>
    <w:unhideWhenUsed/>
    <w:rsid w:val="004B52D5"/>
    <w:rPr>
      <w:vertAlign w:val="superscript"/>
    </w:rPr>
  </w:style>
  <w:style w:type="character" w:customStyle="1" w:styleId="pismamzZnak">
    <w:name w:val="pisma_mz Znak"/>
    <w:link w:val="pismamz"/>
    <w:locked/>
    <w:rsid w:val="00FD50C2"/>
    <w:rPr>
      <w:rFonts w:ascii="Arial" w:eastAsia="Calibri" w:hAnsi="Arial" w:cs="Times New Roman"/>
    </w:rPr>
  </w:style>
  <w:style w:type="paragraph" w:customStyle="1" w:styleId="pismamz">
    <w:name w:val="pisma_mz"/>
    <w:basedOn w:val="Normalny"/>
    <w:link w:val="pismamzZnak"/>
    <w:qFormat/>
    <w:rsid w:val="00FD50C2"/>
    <w:pPr>
      <w:spacing w:after="0" w:line="360" w:lineRule="auto"/>
      <w:contextualSpacing/>
      <w:jc w:val="both"/>
    </w:pPr>
    <w:rPr>
      <w:rFonts w:ascii="Arial" w:eastAsia="Calibri" w:hAnsi="Arial" w:cs="Times New Roman"/>
    </w:rPr>
  </w:style>
  <w:style w:type="character" w:styleId="Hipercze">
    <w:name w:val="Hyperlink"/>
    <w:basedOn w:val="Domylnaczcionkaakapitu"/>
    <w:uiPriority w:val="99"/>
    <w:unhideWhenUsed/>
    <w:rsid w:val="008A63C7"/>
    <w:rPr>
      <w:color w:val="0563C1" w:themeColor="hyperlink"/>
      <w:u w:val="single"/>
    </w:rPr>
  </w:style>
  <w:style w:type="character" w:styleId="Nierozpoznanawzmianka">
    <w:name w:val="Unresolved Mention"/>
    <w:basedOn w:val="Domylnaczcionkaakapitu"/>
    <w:uiPriority w:val="99"/>
    <w:semiHidden/>
    <w:unhideWhenUsed/>
    <w:rsid w:val="008A63C7"/>
    <w:rPr>
      <w:color w:val="605E5C"/>
      <w:shd w:val="clear" w:color="auto" w:fill="E1DFDD"/>
    </w:rPr>
  </w:style>
  <w:style w:type="character" w:styleId="Pogrubienie">
    <w:name w:val="Strong"/>
    <w:basedOn w:val="Domylnaczcionkaakapitu"/>
    <w:uiPriority w:val="22"/>
    <w:qFormat/>
    <w:rsid w:val="004E36F8"/>
    <w:rPr>
      <w:b/>
      <w:bCs/>
    </w:rPr>
  </w:style>
  <w:style w:type="character" w:styleId="UyteHipercze">
    <w:name w:val="FollowedHyperlink"/>
    <w:basedOn w:val="Domylnaczcionkaakapitu"/>
    <w:uiPriority w:val="99"/>
    <w:semiHidden/>
    <w:unhideWhenUsed/>
    <w:rsid w:val="004E36F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edzinska@lubuskie.pl" TargetMode="External"/><Relationship Id="rId13" Type="http://schemas.openxmlformats.org/officeDocument/2006/relationships/hyperlink" Target="https://basiw.mz.gov.pl/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senkow@rpo.lubuskie.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j.rzeszotnik@rpo.lubuskie.pl" TargetMode="External"/><Relationship Id="rId4" Type="http://schemas.openxmlformats.org/officeDocument/2006/relationships/settings" Target="settings.xml"/><Relationship Id="rId9" Type="http://schemas.openxmlformats.org/officeDocument/2006/relationships/hyperlink" Target="mailto:m.zielinska@rpo.lubuskie.pl" TargetMode="External"/><Relationship Id="rId14" Type="http://schemas.openxmlformats.org/officeDocument/2006/relationships/hyperlink" Target="https://bip.lubuskie.uw.gov.pl/ochrona_zdrowia/wojewodzki-plan-transformacji-wojewodztwa-lubuskieg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757B1E-2C1E-464E-BCA9-8F535C3E9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30</Pages>
  <Words>8729</Words>
  <Characters>52374</Characters>
  <Application>Microsoft Office Word</Application>
  <DocSecurity>0</DocSecurity>
  <Lines>436</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Wajrach Justyna</dc:creator>
  <cp:keywords/>
  <dc:description/>
  <cp:lastModifiedBy>DIZ</cp:lastModifiedBy>
  <cp:revision>7</cp:revision>
  <dcterms:created xsi:type="dcterms:W3CDTF">2022-06-03T11:10:00Z</dcterms:created>
  <dcterms:modified xsi:type="dcterms:W3CDTF">2022-06-03T12:06:00Z</dcterms:modified>
</cp:coreProperties>
</file>